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высшего образования</w:t>
      </w:r>
    </w:p>
    <w:p w14:paraId="0753D8A4" w14:textId="77777777" w:rsidR="00923A8E"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caps/>
          <w:sz w:val="28"/>
          <w:szCs w:val="28"/>
          <w:lang w:eastAsia="ru-RU"/>
        </w:rPr>
        <w:t>Российской Федерации»</w:t>
      </w:r>
    </w:p>
    <w:p w14:paraId="4E313C1D"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w:t>
      </w:r>
    </w:p>
    <w:p w14:paraId="51DBFB00"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0F0409" w:rsidRDefault="009F4336"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0F0409" w:rsidRDefault="00DE031B"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CD1660F" w:rsidR="00932F0B" w:rsidRPr="000F0409" w:rsidRDefault="006F7B9A"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Calibri" w:hAnsi="Times New Roman" w:cs="Times New Roman"/>
          <w:b/>
          <w:sz w:val="28"/>
          <w:szCs w:val="28"/>
        </w:rPr>
        <w:t xml:space="preserve">Риск-ориентированный подход в системе корпоративного управления </w:t>
      </w:r>
    </w:p>
    <w:p w14:paraId="759384D3" w14:textId="77777777" w:rsidR="00923A8E" w:rsidRPr="000F0409"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75B7C27"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0F0409"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B3434F4"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для студентов, обучающихся по направлению подготовки</w:t>
      </w:r>
    </w:p>
    <w:p w14:paraId="5153548A" w14:textId="6D1140F4" w:rsidR="00C13BBB" w:rsidRPr="000F0409" w:rsidRDefault="00923A8E"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38.</w:t>
      </w:r>
      <w:r w:rsidR="0002059C" w:rsidRPr="000F0409">
        <w:rPr>
          <w:rFonts w:ascii="Times New Roman" w:eastAsia="Times New Roman" w:hAnsi="Times New Roman" w:cs="Times New Roman"/>
          <w:sz w:val="28"/>
          <w:szCs w:val="28"/>
          <w:lang w:eastAsia="ru-RU"/>
        </w:rPr>
        <w:t>03</w:t>
      </w:r>
      <w:r w:rsidRPr="000F0409">
        <w:rPr>
          <w:rFonts w:ascii="Times New Roman" w:eastAsia="Times New Roman" w:hAnsi="Times New Roman" w:cs="Times New Roman"/>
          <w:sz w:val="28"/>
          <w:szCs w:val="28"/>
          <w:lang w:eastAsia="ru-RU"/>
        </w:rPr>
        <w:t>.01«Экономика»</w:t>
      </w:r>
    </w:p>
    <w:p w14:paraId="70E23439" w14:textId="30679730" w:rsidR="00AB6B8C"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Образовательная программа:</w:t>
      </w:r>
    </w:p>
    <w:p w14:paraId="0F258B3A" w14:textId="206B8ECB"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Налоги, аудит и бизнес-анализ»</w:t>
      </w:r>
    </w:p>
    <w:p w14:paraId="321A556B" w14:textId="5FC66054"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Образовательная программа:</w:t>
      </w:r>
    </w:p>
    <w:p w14:paraId="060BD185" w14:textId="62E58239"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«Бизнес-анализ, налоги и аудит»</w:t>
      </w:r>
    </w:p>
    <w:p w14:paraId="35452303" w14:textId="44128AA5" w:rsidR="006F7B9A"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Образовательная программа</w:t>
      </w:r>
    </w:p>
    <w:p w14:paraId="54FEE2E5" w14:textId="1A9575AB" w:rsidR="00C13BBB"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Финансовая разведка, управление рисками и экономическая безопасность»</w:t>
      </w:r>
    </w:p>
    <w:p w14:paraId="1D4DE0D6" w14:textId="77777777" w:rsidR="00932F0B" w:rsidRPr="000F0409"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0F0409"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0F0409" w:rsidRDefault="00923A8E" w:rsidP="00923A8E">
      <w:pPr>
        <w:spacing w:after="0" w:line="240" w:lineRule="auto"/>
        <w:rPr>
          <w:rFonts w:ascii="Times New Roman" w:eastAsia="Times New Roman" w:hAnsi="Times New Roman" w:cs="Times New Roman"/>
          <w:b/>
          <w:i/>
          <w:sz w:val="28"/>
          <w:szCs w:val="28"/>
          <w:lang w:eastAsia="ru-RU"/>
        </w:rPr>
      </w:pPr>
    </w:p>
    <w:p w14:paraId="2E1E2948" w14:textId="77777777" w:rsidR="006F7B9A" w:rsidRPr="000F0409" w:rsidRDefault="006F7B9A"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0F0409" w:rsidRDefault="00923A8E" w:rsidP="00923A8E">
      <w:pPr>
        <w:spacing w:after="0" w:line="240" w:lineRule="auto"/>
        <w:rPr>
          <w:rFonts w:ascii="Times New Roman" w:eastAsia="Times New Roman" w:hAnsi="Times New Roman" w:cs="Times New Roman"/>
          <w:b/>
          <w:i/>
          <w:sz w:val="28"/>
          <w:szCs w:val="28"/>
          <w:lang w:eastAsia="ru-RU"/>
        </w:rPr>
      </w:pPr>
    </w:p>
    <w:p w14:paraId="47F37F9E" w14:textId="77777777" w:rsidR="00AB6B8C" w:rsidRPr="000F0409" w:rsidRDefault="00AB6B8C" w:rsidP="00923A8E">
      <w:pPr>
        <w:spacing w:after="0" w:line="240" w:lineRule="auto"/>
        <w:rPr>
          <w:rFonts w:ascii="Times New Roman" w:eastAsia="Times New Roman" w:hAnsi="Times New Roman" w:cs="Times New Roman"/>
          <w:b/>
          <w:i/>
          <w:sz w:val="28"/>
          <w:szCs w:val="28"/>
          <w:lang w:eastAsia="ru-RU"/>
        </w:rPr>
      </w:pPr>
    </w:p>
    <w:p w14:paraId="1C998190" w14:textId="77777777" w:rsidR="006F7B9A" w:rsidRPr="000F0409" w:rsidRDefault="006F7B9A" w:rsidP="00923A8E">
      <w:pPr>
        <w:spacing w:after="0" w:line="240" w:lineRule="auto"/>
        <w:rPr>
          <w:rFonts w:ascii="Times New Roman" w:eastAsia="Times New Roman" w:hAnsi="Times New Roman" w:cs="Times New Roman"/>
          <w:b/>
          <w:i/>
          <w:sz w:val="28"/>
          <w:szCs w:val="28"/>
          <w:lang w:eastAsia="ru-RU"/>
        </w:rPr>
      </w:pPr>
    </w:p>
    <w:p w14:paraId="080CB86D" w14:textId="77777777" w:rsidR="00CB0D3E" w:rsidRPr="000F0409" w:rsidRDefault="00CB0D3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29BCE786" w:rsidR="00092C17"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sz w:val="28"/>
          <w:szCs w:val="28"/>
          <w:lang w:eastAsia="ru-RU"/>
        </w:rPr>
        <w:t>Москва</w:t>
      </w:r>
      <w:r w:rsidR="00B3337A" w:rsidRPr="000F0409">
        <w:rPr>
          <w:rFonts w:ascii="Times New Roman" w:eastAsia="Times New Roman" w:hAnsi="Times New Roman" w:cs="Times New Roman"/>
          <w:b/>
          <w:caps/>
          <w:sz w:val="28"/>
          <w:szCs w:val="28"/>
          <w:lang w:eastAsia="ru-RU"/>
        </w:rPr>
        <w:t xml:space="preserve"> 202</w:t>
      </w:r>
      <w:r w:rsidR="006F7B9A" w:rsidRPr="000F0409">
        <w:rPr>
          <w:rFonts w:ascii="Times New Roman" w:eastAsia="Times New Roman" w:hAnsi="Times New Roman" w:cs="Times New Roman"/>
          <w:b/>
          <w:caps/>
          <w:sz w:val="28"/>
          <w:szCs w:val="28"/>
          <w:lang w:eastAsia="ru-RU"/>
        </w:rPr>
        <w:t>3</w:t>
      </w:r>
    </w:p>
    <w:p w14:paraId="1EF6EB2C" w14:textId="77777777" w:rsidR="002276C4" w:rsidRPr="000F0409" w:rsidRDefault="002276C4" w:rsidP="002276C4">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0F0409"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r w:rsidRPr="000F0409">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r w:rsidRPr="000F0409">
        <w:rPr>
          <w:rFonts w:ascii="Times New Roman" w:eastAsia="Times New Roman" w:hAnsi="Times New Roman" w:cs="Times New Roman"/>
          <w:b/>
          <w:sz w:val="32"/>
          <w:szCs w:val="32"/>
          <w:lang w:eastAsia="ru-RU"/>
        </w:rPr>
        <w:t>Российской Федерации»</w:t>
      </w:r>
    </w:p>
    <w:p w14:paraId="1A1C29AE"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0F0409" w:rsidRDefault="00DE031B" w:rsidP="00DE031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0F0409" w:rsidRDefault="00DE031B" w:rsidP="00DE031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0F0409"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BC7EA0" w:rsidRPr="000F0409" w14:paraId="572EDFF1" w14:textId="77777777" w:rsidTr="00444DDC">
        <w:tc>
          <w:tcPr>
            <w:tcW w:w="2461" w:type="pct"/>
            <w:hideMark/>
          </w:tcPr>
          <w:p w14:paraId="40F96B51" w14:textId="77777777" w:rsidR="00BC7EA0" w:rsidRDefault="00BC7EA0" w:rsidP="00BC7EA0">
            <w:pPr>
              <w:rPr>
                <w:sz w:val="28"/>
                <w:szCs w:val="28"/>
              </w:rPr>
            </w:pPr>
            <w:bookmarkStart w:id="0" w:name="_GoBack" w:colFirst="0" w:colLast="1"/>
            <w:r>
              <w:rPr>
                <w:sz w:val="28"/>
                <w:szCs w:val="28"/>
              </w:rPr>
              <w:t>СОГЛАСОВАНО</w:t>
            </w:r>
          </w:p>
          <w:p w14:paraId="3B96EA0D" w14:textId="77777777" w:rsidR="00BC7EA0" w:rsidRDefault="00BC7EA0" w:rsidP="00BC7EA0">
            <w:pPr>
              <w:jc w:val="center"/>
              <w:rPr>
                <w:sz w:val="28"/>
                <w:szCs w:val="28"/>
              </w:rPr>
            </w:pPr>
          </w:p>
          <w:p w14:paraId="279DD695" w14:textId="77777777" w:rsidR="00BC7EA0" w:rsidRDefault="00BC7EA0" w:rsidP="00BC7EA0">
            <w:pPr>
              <w:rPr>
                <w:sz w:val="28"/>
                <w:szCs w:val="28"/>
              </w:rPr>
            </w:pPr>
            <w:r>
              <w:rPr>
                <w:sz w:val="28"/>
                <w:szCs w:val="28"/>
              </w:rPr>
              <w:t>АО «</w:t>
            </w:r>
            <w:proofErr w:type="spellStart"/>
            <w:r>
              <w:rPr>
                <w:sz w:val="28"/>
                <w:szCs w:val="28"/>
              </w:rPr>
              <w:t>Кэпт</w:t>
            </w:r>
            <w:proofErr w:type="spellEnd"/>
            <w:r>
              <w:rPr>
                <w:sz w:val="28"/>
                <w:szCs w:val="28"/>
              </w:rPr>
              <w:t>»</w:t>
            </w:r>
          </w:p>
          <w:p w14:paraId="6D3DCE25" w14:textId="77777777" w:rsidR="00BC7EA0" w:rsidRDefault="00BC7EA0" w:rsidP="00BC7EA0">
            <w:pPr>
              <w:rPr>
                <w:sz w:val="28"/>
                <w:szCs w:val="28"/>
              </w:rPr>
            </w:pPr>
            <w:r>
              <w:rPr>
                <w:sz w:val="28"/>
                <w:szCs w:val="28"/>
              </w:rPr>
              <w:t xml:space="preserve">Партнер группы </w:t>
            </w:r>
            <w:proofErr w:type="spellStart"/>
            <w:r>
              <w:rPr>
                <w:sz w:val="28"/>
                <w:szCs w:val="28"/>
              </w:rPr>
              <w:t>форензик</w:t>
            </w:r>
            <w:proofErr w:type="spellEnd"/>
          </w:p>
          <w:p w14:paraId="771A4E3C" w14:textId="77777777" w:rsidR="00BC7EA0" w:rsidRDefault="00BC7EA0" w:rsidP="00BC7EA0">
            <w:pPr>
              <w:rPr>
                <w:sz w:val="28"/>
                <w:szCs w:val="28"/>
              </w:rPr>
            </w:pPr>
          </w:p>
          <w:p w14:paraId="47384A1C" w14:textId="77777777" w:rsidR="00BC7EA0" w:rsidRDefault="00BC7EA0" w:rsidP="00BC7EA0">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23F7322E" w14:textId="557FE6D1" w:rsidR="00BC7EA0" w:rsidRPr="000F0409" w:rsidRDefault="00BC7EA0" w:rsidP="00BC7EA0">
            <w:pPr>
              <w:rPr>
                <w:rFonts w:eastAsia="Calibri"/>
                <w:sz w:val="28"/>
                <w:szCs w:val="28"/>
              </w:rPr>
            </w:pPr>
            <w:r>
              <w:rPr>
                <w:sz w:val="28"/>
                <w:szCs w:val="28"/>
              </w:rPr>
              <w:t>«27» апреля 2023 г.</w:t>
            </w:r>
          </w:p>
        </w:tc>
        <w:tc>
          <w:tcPr>
            <w:tcW w:w="2539" w:type="pct"/>
            <w:hideMark/>
          </w:tcPr>
          <w:p w14:paraId="32D3EEBA" w14:textId="77777777" w:rsidR="00BC7EA0" w:rsidRDefault="00BC7EA0" w:rsidP="00BC7EA0">
            <w:pPr>
              <w:rPr>
                <w:sz w:val="28"/>
                <w:szCs w:val="28"/>
              </w:rPr>
            </w:pPr>
            <w:r>
              <w:rPr>
                <w:sz w:val="28"/>
                <w:szCs w:val="28"/>
              </w:rPr>
              <w:t>УТВЕРЖДАЮ</w:t>
            </w:r>
          </w:p>
          <w:p w14:paraId="077A2632" w14:textId="77777777" w:rsidR="00BC7EA0" w:rsidRDefault="00BC7EA0" w:rsidP="00BC7EA0">
            <w:pPr>
              <w:jc w:val="center"/>
              <w:rPr>
                <w:sz w:val="28"/>
                <w:szCs w:val="28"/>
              </w:rPr>
            </w:pPr>
          </w:p>
          <w:p w14:paraId="741810B8" w14:textId="77777777" w:rsidR="00BC7EA0" w:rsidRDefault="00BC7EA0" w:rsidP="00BC7EA0">
            <w:pPr>
              <w:rPr>
                <w:sz w:val="28"/>
                <w:szCs w:val="28"/>
              </w:rPr>
            </w:pPr>
            <w:r>
              <w:rPr>
                <w:sz w:val="28"/>
                <w:szCs w:val="28"/>
              </w:rPr>
              <w:t xml:space="preserve">Проректор по учебной и методической работе </w:t>
            </w:r>
          </w:p>
          <w:p w14:paraId="5A466AC3" w14:textId="77777777" w:rsidR="00BC7EA0" w:rsidRDefault="00BC7EA0" w:rsidP="00BC7EA0">
            <w:pPr>
              <w:rPr>
                <w:sz w:val="28"/>
                <w:szCs w:val="28"/>
              </w:rPr>
            </w:pPr>
          </w:p>
          <w:p w14:paraId="5A7AA7DC" w14:textId="77777777" w:rsidR="00BC7EA0" w:rsidRDefault="00BC7EA0" w:rsidP="00BC7EA0">
            <w:pPr>
              <w:rPr>
                <w:sz w:val="28"/>
                <w:szCs w:val="28"/>
              </w:rPr>
            </w:pPr>
            <w:r>
              <w:rPr>
                <w:sz w:val="28"/>
                <w:szCs w:val="28"/>
              </w:rPr>
              <w:t>Е.А. Каменева</w:t>
            </w:r>
          </w:p>
          <w:p w14:paraId="6A624646" w14:textId="2E8687C7" w:rsidR="00BC7EA0" w:rsidRPr="000F0409" w:rsidRDefault="00BC7EA0" w:rsidP="00BC7EA0">
            <w:pPr>
              <w:rPr>
                <w:rFonts w:eastAsia="Calibri"/>
                <w:sz w:val="28"/>
                <w:szCs w:val="28"/>
              </w:rPr>
            </w:pPr>
            <w:r>
              <w:rPr>
                <w:sz w:val="28"/>
                <w:szCs w:val="28"/>
              </w:rPr>
              <w:t>«23» мая 2023 г.</w:t>
            </w:r>
          </w:p>
        </w:tc>
      </w:tr>
      <w:bookmarkEnd w:id="0"/>
    </w:tbl>
    <w:p w14:paraId="6D470579" w14:textId="77777777" w:rsidR="00AB6B8C" w:rsidRPr="000F0409" w:rsidRDefault="00AB6B8C" w:rsidP="002276C4">
      <w:pPr>
        <w:spacing w:after="0" w:line="240" w:lineRule="auto"/>
        <w:jc w:val="center"/>
        <w:rPr>
          <w:rFonts w:ascii="Times New Roman" w:eastAsia="Times New Roman" w:hAnsi="Times New Roman" w:cs="Times New Roman"/>
          <w:b/>
          <w:sz w:val="28"/>
          <w:szCs w:val="28"/>
          <w:lang w:eastAsia="ru-RU"/>
        </w:rPr>
      </w:pPr>
    </w:p>
    <w:p w14:paraId="2399AB80" w14:textId="39178C4B" w:rsidR="004159C3" w:rsidRPr="000F0409" w:rsidRDefault="006F7B9A" w:rsidP="004159C3">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О.В. </w:t>
      </w:r>
      <w:proofErr w:type="spellStart"/>
      <w:r w:rsidRPr="000F0409">
        <w:rPr>
          <w:rFonts w:ascii="Times New Roman" w:eastAsia="Times New Roman" w:hAnsi="Times New Roman" w:cs="Times New Roman"/>
          <w:b/>
          <w:sz w:val="28"/>
          <w:szCs w:val="28"/>
          <w:lang w:eastAsia="ru-RU"/>
        </w:rPr>
        <w:t>Лифановская</w:t>
      </w:r>
      <w:proofErr w:type="spellEnd"/>
    </w:p>
    <w:p w14:paraId="59551D26" w14:textId="77777777" w:rsidR="004159C3" w:rsidRPr="000F0409" w:rsidRDefault="004159C3" w:rsidP="004159C3">
      <w:pPr>
        <w:spacing w:after="0" w:line="240" w:lineRule="auto"/>
        <w:jc w:val="center"/>
        <w:rPr>
          <w:rFonts w:ascii="Times New Roman" w:eastAsia="Times New Roman" w:hAnsi="Times New Roman" w:cs="Times New Roman"/>
          <w:b/>
          <w:sz w:val="36"/>
          <w:szCs w:val="36"/>
          <w:lang w:eastAsia="ru-RU"/>
        </w:rPr>
      </w:pPr>
    </w:p>
    <w:p w14:paraId="11874B63" w14:textId="06222DFC" w:rsidR="0002059C" w:rsidRPr="000F0409" w:rsidRDefault="006F7B9A" w:rsidP="0002059C">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Calibri" w:hAnsi="Times New Roman" w:cs="Times New Roman"/>
          <w:b/>
          <w:sz w:val="28"/>
          <w:szCs w:val="28"/>
        </w:rPr>
        <w:t xml:space="preserve">Риск-ориентированный подход в системе корпоративного управления </w:t>
      </w:r>
    </w:p>
    <w:p w14:paraId="0E63DFAC" w14:textId="77777777" w:rsidR="0002059C" w:rsidRPr="000F0409" w:rsidRDefault="0002059C" w:rsidP="0002059C">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2FFA522" w14:textId="13B02FCA" w:rsidR="00CE5CFD" w:rsidRPr="000F0409" w:rsidRDefault="0002059C" w:rsidP="0002059C">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Рабочая программа дисциплины  </w:t>
      </w:r>
    </w:p>
    <w:p w14:paraId="480C37F8"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для студентов, обучающихся по направлению подготовки</w:t>
      </w:r>
    </w:p>
    <w:p w14:paraId="17CC09F3"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38.03.01«Экономика»</w:t>
      </w:r>
    </w:p>
    <w:p w14:paraId="09A6757D"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Образовательная программа:</w:t>
      </w:r>
    </w:p>
    <w:p w14:paraId="51F5F774"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Налоги, аудит и бизнес-анализ»</w:t>
      </w:r>
    </w:p>
    <w:p w14:paraId="6422FC13"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Образовательная программа:</w:t>
      </w:r>
    </w:p>
    <w:p w14:paraId="2D2D4410"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«Бизнес-анализ, налоги и аудит»</w:t>
      </w:r>
    </w:p>
    <w:p w14:paraId="3C98E784"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Образовательная программа</w:t>
      </w:r>
    </w:p>
    <w:p w14:paraId="50F6744A"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Финансовая разведка, управление рисками и экономическая безопасность»</w:t>
      </w:r>
    </w:p>
    <w:p w14:paraId="2EBB287A" w14:textId="77777777" w:rsidR="00CE5CFD" w:rsidRPr="000F0409" w:rsidRDefault="00CE5CFD" w:rsidP="00C13BBB">
      <w:pPr>
        <w:spacing w:after="0" w:line="240" w:lineRule="auto"/>
        <w:jc w:val="center"/>
        <w:rPr>
          <w:rFonts w:ascii="Times New Roman" w:eastAsia="Times New Roman" w:hAnsi="Times New Roman" w:cs="Times New Roman"/>
          <w:sz w:val="28"/>
          <w:szCs w:val="28"/>
          <w:lang w:eastAsia="ru-RU"/>
        </w:rPr>
      </w:pPr>
    </w:p>
    <w:p w14:paraId="24DC53E9" w14:textId="77777777" w:rsidR="006F7B9A" w:rsidRPr="000F0409" w:rsidRDefault="006F7B9A" w:rsidP="00C13BBB">
      <w:pPr>
        <w:spacing w:after="0" w:line="240" w:lineRule="auto"/>
        <w:jc w:val="center"/>
        <w:rPr>
          <w:rFonts w:ascii="Times New Roman" w:eastAsia="Times New Roman" w:hAnsi="Times New Roman" w:cs="Times New Roman"/>
          <w:sz w:val="28"/>
          <w:szCs w:val="28"/>
          <w:lang w:eastAsia="ru-RU"/>
        </w:rPr>
      </w:pPr>
    </w:p>
    <w:p w14:paraId="2A656C25" w14:textId="77777777" w:rsidR="005D0D5F" w:rsidRPr="002D1583" w:rsidRDefault="005D0D5F" w:rsidP="005D0D5F">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FF29D8A" w14:textId="77777777" w:rsidR="005D0D5F" w:rsidRPr="0021331A" w:rsidRDefault="005D0D5F" w:rsidP="005D0D5F">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69925F4B" w14:textId="77777777" w:rsidR="005D0D5F" w:rsidRPr="002D1583" w:rsidRDefault="005D0D5F" w:rsidP="005D0D5F">
      <w:pPr>
        <w:spacing w:after="0" w:line="240" w:lineRule="auto"/>
        <w:rPr>
          <w:rFonts w:ascii="Times New Roman" w:eastAsia="Times New Roman" w:hAnsi="Times New Roman" w:cs="Times New Roman"/>
          <w:sz w:val="28"/>
          <w:szCs w:val="28"/>
          <w:lang w:eastAsia="ru-RU"/>
        </w:rPr>
      </w:pPr>
    </w:p>
    <w:p w14:paraId="2F5EA7E0" w14:textId="77777777" w:rsidR="005D0D5F" w:rsidRPr="002D1583" w:rsidRDefault="005D0D5F" w:rsidP="005D0D5F">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5D5AF7DE" w14:textId="77777777" w:rsidR="005D0D5F" w:rsidRPr="002D1583" w:rsidRDefault="005D0D5F" w:rsidP="005D0D5F">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166BED09" w14:textId="2C1807E7" w:rsidR="006F7B9A" w:rsidRDefault="006F7B9A" w:rsidP="002276C4">
      <w:pPr>
        <w:spacing w:after="0" w:line="240" w:lineRule="auto"/>
        <w:rPr>
          <w:rFonts w:ascii="Times New Roman" w:eastAsia="Times New Roman" w:hAnsi="Times New Roman" w:cs="Times New Roman"/>
          <w:b/>
          <w:i/>
          <w:sz w:val="28"/>
          <w:szCs w:val="28"/>
          <w:lang w:eastAsia="ru-RU"/>
        </w:rPr>
      </w:pPr>
    </w:p>
    <w:p w14:paraId="30F3E071" w14:textId="77777777" w:rsidR="005D0D5F" w:rsidRPr="000F0409" w:rsidRDefault="005D0D5F" w:rsidP="002276C4">
      <w:pPr>
        <w:spacing w:after="0" w:line="240" w:lineRule="auto"/>
        <w:rPr>
          <w:rFonts w:ascii="Times New Roman" w:eastAsia="Times New Roman" w:hAnsi="Times New Roman" w:cs="Times New Roman"/>
          <w:b/>
          <w:i/>
          <w:sz w:val="28"/>
          <w:szCs w:val="28"/>
          <w:lang w:eastAsia="ru-RU"/>
        </w:rPr>
      </w:pPr>
    </w:p>
    <w:p w14:paraId="24767762" w14:textId="77777777" w:rsidR="006F7B9A" w:rsidRPr="000F0409" w:rsidRDefault="006F7B9A" w:rsidP="002276C4">
      <w:pPr>
        <w:spacing w:after="0" w:line="240" w:lineRule="auto"/>
        <w:rPr>
          <w:rFonts w:ascii="Times New Roman" w:eastAsia="Times New Roman" w:hAnsi="Times New Roman" w:cs="Times New Roman"/>
          <w:b/>
          <w:i/>
          <w:sz w:val="28"/>
          <w:szCs w:val="28"/>
          <w:lang w:eastAsia="ru-RU"/>
        </w:rPr>
      </w:pPr>
    </w:p>
    <w:p w14:paraId="0A15A66B" w14:textId="79B0A11A" w:rsidR="002276C4" w:rsidRPr="000F0409" w:rsidRDefault="002276C4" w:rsidP="002276C4">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sz w:val="28"/>
          <w:szCs w:val="28"/>
          <w:lang w:eastAsia="ru-RU"/>
        </w:rPr>
        <w:t>Москва</w:t>
      </w:r>
      <w:r w:rsidR="00B3337A" w:rsidRPr="000F0409">
        <w:rPr>
          <w:rFonts w:ascii="Times New Roman" w:eastAsia="Times New Roman" w:hAnsi="Times New Roman" w:cs="Times New Roman"/>
          <w:b/>
          <w:caps/>
          <w:sz w:val="28"/>
          <w:szCs w:val="28"/>
          <w:lang w:eastAsia="ru-RU"/>
        </w:rPr>
        <w:t xml:space="preserve"> </w:t>
      </w:r>
      <w:r w:rsidR="007D54BA">
        <w:rPr>
          <w:rFonts w:ascii="Times New Roman" w:eastAsia="Times New Roman" w:hAnsi="Times New Roman" w:cs="Times New Roman"/>
          <w:b/>
          <w:caps/>
          <w:sz w:val="28"/>
          <w:szCs w:val="28"/>
          <w:lang w:eastAsia="ru-RU"/>
        </w:rPr>
        <w:t xml:space="preserve">– </w:t>
      </w:r>
      <w:r w:rsidR="00B3337A" w:rsidRPr="000F0409">
        <w:rPr>
          <w:rFonts w:ascii="Times New Roman" w:eastAsia="Times New Roman" w:hAnsi="Times New Roman" w:cs="Times New Roman"/>
          <w:b/>
          <w:caps/>
          <w:sz w:val="28"/>
          <w:szCs w:val="28"/>
          <w:lang w:eastAsia="ru-RU"/>
        </w:rPr>
        <w:t>202</w:t>
      </w:r>
      <w:r w:rsidR="006F7B9A" w:rsidRPr="000F0409">
        <w:rPr>
          <w:rFonts w:ascii="Times New Roman" w:eastAsia="Times New Roman" w:hAnsi="Times New Roman" w:cs="Times New Roman"/>
          <w:b/>
          <w:caps/>
          <w:sz w:val="28"/>
          <w:szCs w:val="28"/>
          <w:lang w:eastAsia="ru-RU"/>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0F0409" w:rsidRDefault="00923A8E" w:rsidP="00923A8E">
          <w:pPr>
            <w:widowControl w:val="0"/>
            <w:tabs>
              <w:tab w:val="left" w:pos="0"/>
            </w:tabs>
            <w:spacing w:after="0" w:line="240" w:lineRule="auto"/>
            <w:jc w:val="center"/>
            <w:rPr>
              <w:rFonts w:ascii="Times New Roman" w:eastAsia="Times New Roman" w:hAnsi="Times New Roman" w:cs="Times New Roman"/>
              <w:bCs/>
              <w:sz w:val="26"/>
              <w:szCs w:val="26"/>
              <w:lang w:eastAsia="ru-RU"/>
            </w:rPr>
          </w:pPr>
          <w:r w:rsidRPr="000F0409">
            <w:rPr>
              <w:rFonts w:ascii="Times New Roman" w:eastAsia="Times New Roman" w:hAnsi="Times New Roman" w:cs="Times New Roman"/>
              <w:bCs/>
              <w:sz w:val="26"/>
              <w:szCs w:val="26"/>
              <w:lang w:eastAsia="ru-RU"/>
            </w:rPr>
            <w:t>Содержание</w:t>
          </w:r>
        </w:p>
        <w:p w14:paraId="5A6A52C4" w14:textId="77777777" w:rsidR="00596F5B" w:rsidRPr="007D54BA" w:rsidRDefault="00596F5B" w:rsidP="00923A8E">
          <w:pPr>
            <w:widowControl w:val="0"/>
            <w:tabs>
              <w:tab w:val="left" w:pos="0"/>
            </w:tabs>
            <w:spacing w:after="0" w:line="240" w:lineRule="auto"/>
            <w:jc w:val="center"/>
            <w:rPr>
              <w:rFonts w:ascii="Times New Roman" w:eastAsia="Times New Roman" w:hAnsi="Times New Roman" w:cs="Times New Roman"/>
              <w:bCs/>
              <w:sz w:val="28"/>
              <w:szCs w:val="28"/>
              <w:lang w:eastAsia="ru-RU"/>
            </w:rPr>
          </w:pPr>
        </w:p>
        <w:p w14:paraId="1416393E" w14:textId="2607D8CA" w:rsidR="00901A43" w:rsidRPr="007D54BA" w:rsidRDefault="00923A8E">
          <w:pPr>
            <w:pStyle w:val="15"/>
            <w:tabs>
              <w:tab w:val="left" w:pos="660"/>
            </w:tabs>
            <w:rPr>
              <w:rFonts w:eastAsiaTheme="minorEastAsia"/>
              <w:bCs/>
              <w:noProof/>
              <w:color w:val="000000" w:themeColor="text1"/>
              <w:sz w:val="28"/>
              <w:szCs w:val="28"/>
            </w:rPr>
          </w:pPr>
          <w:r w:rsidRPr="007D54BA">
            <w:rPr>
              <w:bCs/>
              <w:color w:val="000000" w:themeColor="text1"/>
              <w:sz w:val="28"/>
              <w:szCs w:val="28"/>
            </w:rPr>
            <w:lastRenderedPageBreak/>
            <w:fldChar w:fldCharType="begin"/>
          </w:r>
          <w:r w:rsidRPr="007D54BA">
            <w:rPr>
              <w:bCs/>
              <w:color w:val="000000" w:themeColor="text1"/>
              <w:sz w:val="28"/>
              <w:szCs w:val="28"/>
            </w:rPr>
            <w:instrText xml:space="preserve"> TOC \o "1-3" \h \z \u </w:instrText>
          </w:r>
          <w:r w:rsidRPr="007D54BA">
            <w:rPr>
              <w:bCs/>
              <w:color w:val="000000" w:themeColor="text1"/>
              <w:sz w:val="28"/>
              <w:szCs w:val="28"/>
            </w:rPr>
            <w:fldChar w:fldCharType="separate"/>
          </w:r>
          <w:r w:rsidR="00901A43" w:rsidRPr="007D54BA">
            <w:rPr>
              <w:rStyle w:val="af2"/>
              <w:bCs/>
              <w:noProof/>
              <w:color w:val="000000" w:themeColor="text1"/>
              <w:sz w:val="28"/>
              <w:szCs w:val="28"/>
              <w:u w:val="none"/>
            </w:rPr>
            <w:t>1.</w:t>
          </w:r>
          <w:r w:rsidR="00901A43" w:rsidRPr="007D54BA">
            <w:rPr>
              <w:rFonts w:eastAsiaTheme="minorEastAsia"/>
              <w:bCs/>
              <w:noProof/>
              <w:color w:val="000000" w:themeColor="text1"/>
              <w:sz w:val="28"/>
              <w:szCs w:val="28"/>
            </w:rPr>
            <w:tab/>
          </w:r>
          <w:r w:rsidR="00901A43" w:rsidRPr="007D54BA">
            <w:rPr>
              <w:rStyle w:val="af2"/>
              <w:bCs/>
              <w:noProof/>
              <w:color w:val="000000" w:themeColor="text1"/>
              <w:sz w:val="28"/>
              <w:szCs w:val="28"/>
              <w:u w:val="none"/>
            </w:rPr>
            <w:t>Наименование дисциплины</w:t>
          </w:r>
          <w:r w:rsidR="00901A43" w:rsidRPr="007D54BA">
            <w:rPr>
              <w:bCs/>
              <w:noProof/>
              <w:webHidden/>
              <w:color w:val="000000" w:themeColor="text1"/>
              <w:sz w:val="28"/>
              <w:szCs w:val="28"/>
            </w:rPr>
            <w:tab/>
          </w:r>
          <w:r w:rsidR="008D3AF8" w:rsidRPr="007D54BA">
            <w:rPr>
              <w:bCs/>
              <w:noProof/>
              <w:webHidden/>
              <w:color w:val="000000" w:themeColor="text1"/>
              <w:sz w:val="28"/>
              <w:szCs w:val="28"/>
            </w:rPr>
            <w:t>4</w:t>
          </w:r>
        </w:p>
        <w:p w14:paraId="339EB2DA"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2.</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D54BA">
            <w:rPr>
              <w:bCs/>
              <w:noProof/>
              <w:webHidden/>
              <w:color w:val="000000" w:themeColor="text1"/>
              <w:sz w:val="28"/>
              <w:szCs w:val="28"/>
            </w:rPr>
            <w:tab/>
          </w:r>
          <w:r w:rsidR="008D3AF8" w:rsidRPr="007D54BA">
            <w:rPr>
              <w:bCs/>
              <w:noProof/>
              <w:webHidden/>
              <w:color w:val="000000" w:themeColor="text1"/>
              <w:sz w:val="28"/>
              <w:szCs w:val="28"/>
            </w:rPr>
            <w:t>4</w:t>
          </w:r>
        </w:p>
        <w:p w14:paraId="6A4018EE"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3.</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Место дисциплины в структуре образовательной программы</w:t>
          </w:r>
          <w:r w:rsidRPr="007D54BA">
            <w:rPr>
              <w:bCs/>
              <w:noProof/>
              <w:webHidden/>
              <w:color w:val="000000" w:themeColor="text1"/>
              <w:sz w:val="28"/>
              <w:szCs w:val="28"/>
            </w:rPr>
            <w:tab/>
            <w:t>9</w:t>
          </w:r>
        </w:p>
        <w:p w14:paraId="38094418"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4.</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7D54BA">
            <w:rPr>
              <w:bCs/>
              <w:noProof/>
              <w:webHidden/>
              <w:color w:val="000000" w:themeColor="text1"/>
              <w:sz w:val="28"/>
              <w:szCs w:val="28"/>
            </w:rPr>
            <w:tab/>
            <w:t>9</w:t>
          </w:r>
        </w:p>
        <w:p w14:paraId="56861A32"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5.</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7D54BA">
            <w:rPr>
              <w:bCs/>
              <w:noProof/>
              <w:webHidden/>
              <w:color w:val="000000" w:themeColor="text1"/>
              <w:sz w:val="28"/>
              <w:szCs w:val="28"/>
            </w:rPr>
            <w:tab/>
            <w:t>10</w:t>
          </w:r>
        </w:p>
        <w:p w14:paraId="71A7C2F5"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Примеры тестовых заданий</w:t>
          </w:r>
          <w:r w:rsidRPr="007D54BA">
            <w:rPr>
              <w:bCs/>
              <w:noProof/>
              <w:webHidden/>
              <w:color w:val="000000" w:themeColor="text1"/>
              <w:sz w:val="28"/>
              <w:szCs w:val="28"/>
            </w:rPr>
            <w:tab/>
            <w:t>26</w:t>
          </w:r>
        </w:p>
        <w:p w14:paraId="4BEF2631"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7. Фонд оценочных средств для проведения промежуточной аттестации обучающихся по дисциплине</w:t>
          </w:r>
          <w:r w:rsidRPr="007D54BA">
            <w:rPr>
              <w:bCs/>
              <w:noProof/>
              <w:webHidden/>
              <w:color w:val="000000" w:themeColor="text1"/>
              <w:sz w:val="28"/>
              <w:szCs w:val="28"/>
            </w:rPr>
            <w:tab/>
            <w:t>35</w:t>
          </w:r>
        </w:p>
        <w:p w14:paraId="309902F0"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8. Перечень основной и дополнительной учебной литературы, необходимой для освоения дисциплины</w:t>
          </w:r>
          <w:r w:rsidRPr="007D54BA">
            <w:rPr>
              <w:bCs/>
              <w:noProof/>
              <w:webHidden/>
              <w:color w:val="000000" w:themeColor="text1"/>
              <w:sz w:val="28"/>
              <w:szCs w:val="28"/>
            </w:rPr>
            <w:tab/>
            <w:t>46</w:t>
          </w:r>
        </w:p>
        <w:p w14:paraId="7912828E"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9. Перечень ресурсов информационно-телекоммуникационной сети «Интернет», необходимых для освоения дисциплины</w:t>
          </w:r>
          <w:r w:rsidRPr="007D54BA">
            <w:rPr>
              <w:bCs/>
              <w:noProof/>
              <w:webHidden/>
              <w:color w:val="000000" w:themeColor="text1"/>
              <w:sz w:val="28"/>
              <w:szCs w:val="28"/>
            </w:rPr>
            <w:tab/>
            <w:t>50</w:t>
          </w:r>
        </w:p>
        <w:p w14:paraId="56278BD4"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10. Методические указания для обучающихся по освоению дисциплины</w:t>
          </w:r>
          <w:r w:rsidRPr="007D54BA">
            <w:rPr>
              <w:bCs/>
              <w:noProof/>
              <w:webHidden/>
              <w:color w:val="000000" w:themeColor="text1"/>
              <w:sz w:val="28"/>
              <w:szCs w:val="28"/>
            </w:rPr>
            <w:tab/>
            <w:t>52</w:t>
          </w:r>
        </w:p>
        <w:p w14:paraId="462C22CD"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D54BA">
            <w:rPr>
              <w:bCs/>
              <w:noProof/>
              <w:webHidden/>
              <w:color w:val="000000" w:themeColor="text1"/>
              <w:sz w:val="28"/>
              <w:szCs w:val="28"/>
            </w:rPr>
            <w:tab/>
            <w:t>52</w:t>
          </w:r>
        </w:p>
        <w:p w14:paraId="263FE3B2"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10. Методические указания для обучающихся по освоению дисциплины</w:t>
          </w:r>
          <w:r w:rsidRPr="007D54BA">
            <w:rPr>
              <w:bCs/>
              <w:noProof/>
              <w:webHidden/>
              <w:color w:val="000000" w:themeColor="text1"/>
              <w:sz w:val="28"/>
              <w:szCs w:val="28"/>
            </w:rPr>
            <w:tab/>
            <w:t>53</w:t>
          </w:r>
        </w:p>
        <w:p w14:paraId="7C0EF99A"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kern w:val="32"/>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D54BA">
            <w:rPr>
              <w:bCs/>
              <w:noProof/>
              <w:webHidden/>
              <w:color w:val="000000" w:themeColor="text1"/>
              <w:sz w:val="28"/>
              <w:szCs w:val="28"/>
            </w:rPr>
            <w:tab/>
            <w:t>53</w:t>
          </w:r>
        </w:p>
        <w:p w14:paraId="658A9642"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12. Описание материально-технической базы, необходимой для осуществления образовательного процесса по дисциплине</w:t>
          </w:r>
          <w:r w:rsidRPr="007D54BA">
            <w:rPr>
              <w:bCs/>
              <w:noProof/>
              <w:webHidden/>
              <w:color w:val="000000" w:themeColor="text1"/>
              <w:sz w:val="28"/>
              <w:szCs w:val="28"/>
            </w:rPr>
            <w:tab/>
            <w:t>54</w:t>
          </w:r>
        </w:p>
        <w:p w14:paraId="29ACB71F" w14:textId="298910EE" w:rsidR="00F74A5F" w:rsidRPr="000F0409" w:rsidRDefault="00923A8E" w:rsidP="00596F5B">
          <w:pPr>
            <w:spacing w:after="0" w:line="240" w:lineRule="auto"/>
            <w:ind w:right="-283"/>
            <w:rPr>
              <w:rFonts w:ascii="Times New Roman" w:eastAsia="Times New Roman" w:hAnsi="Times New Roman" w:cs="Times New Roman"/>
              <w:bCs/>
              <w:sz w:val="28"/>
              <w:szCs w:val="28"/>
              <w:lang w:eastAsia="ru-RU"/>
            </w:rPr>
          </w:pPr>
          <w:r w:rsidRPr="007D54BA">
            <w:rPr>
              <w:rFonts w:ascii="Times New Roman" w:eastAsia="Times New Roman" w:hAnsi="Times New Roman" w:cs="Times New Roman"/>
              <w:bCs/>
              <w:color w:val="000000" w:themeColor="text1"/>
              <w:sz w:val="28"/>
              <w:szCs w:val="28"/>
              <w:lang w:eastAsia="ru-RU"/>
            </w:rPr>
            <w:fldChar w:fldCharType="end"/>
          </w:r>
        </w:p>
        <w:p w14:paraId="61F9ECE9" w14:textId="77777777" w:rsidR="00A80444" w:rsidRPr="000F0409" w:rsidRDefault="00807FB4"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0F0409" w:rsidRDefault="00A80444">
      <w:pPr>
        <w:rPr>
          <w:rFonts w:ascii="Times New Roman" w:eastAsia="Times New Roman" w:hAnsi="Times New Roman" w:cs="Times New Roman"/>
          <w:bCs/>
          <w:sz w:val="24"/>
          <w:szCs w:val="24"/>
          <w:lang w:eastAsia="ru-RU"/>
        </w:rPr>
      </w:pPr>
      <w:r w:rsidRPr="000F0409">
        <w:rPr>
          <w:rFonts w:ascii="Times New Roman" w:eastAsia="Times New Roman" w:hAnsi="Times New Roman" w:cs="Times New Roman"/>
          <w:bCs/>
          <w:sz w:val="24"/>
          <w:szCs w:val="24"/>
          <w:lang w:eastAsia="ru-RU"/>
        </w:rPr>
        <w:br w:type="page"/>
      </w:r>
    </w:p>
    <w:p w14:paraId="226A4A6C"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33946488"/>
      <w:r w:rsidRPr="000F0409">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0F0409">
        <w:rPr>
          <w:rFonts w:ascii="Times New Roman" w:eastAsia="Times New Roman" w:hAnsi="Times New Roman" w:cs="Times New Roman"/>
          <w:b/>
          <w:bCs/>
          <w:sz w:val="28"/>
          <w:szCs w:val="28"/>
        </w:rPr>
        <w:t xml:space="preserve"> </w:t>
      </w:r>
    </w:p>
    <w:p w14:paraId="62B5E2FB" w14:textId="38ABEEC5" w:rsidR="00932F0B" w:rsidRPr="000F0409"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w:t>
      </w:r>
      <w:bookmarkStart w:id="4" w:name="_Toc424050332"/>
      <w:bookmarkStart w:id="5" w:name="_Toc424809560"/>
      <w:r w:rsidR="00CE5CFD" w:rsidRPr="000F0409">
        <w:rPr>
          <w:rFonts w:ascii="Times New Roman" w:eastAsia="Times New Roman" w:hAnsi="Times New Roman" w:cs="Times New Roman"/>
          <w:sz w:val="28"/>
          <w:szCs w:val="28"/>
          <w:lang w:eastAsia="ru-RU"/>
        </w:rPr>
        <w:t>Риск-ориентированный подход в системе корпоративного управления</w:t>
      </w:r>
      <w:r w:rsidR="00932F0B" w:rsidRPr="000F0409">
        <w:rPr>
          <w:rFonts w:ascii="Times New Roman" w:eastAsia="Times New Roman" w:hAnsi="Times New Roman" w:cs="Times New Roman"/>
          <w:sz w:val="28"/>
          <w:szCs w:val="28"/>
          <w:lang w:eastAsia="ru-RU"/>
        </w:rPr>
        <w:t>»</w:t>
      </w:r>
    </w:p>
    <w:p w14:paraId="76D1978A" w14:textId="77777777" w:rsidR="00E62DA1" w:rsidRPr="000F0409"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300BDE2" w14:textId="12BC1054" w:rsidR="00A769A6" w:rsidRPr="000F0409" w:rsidRDefault="00F74A5F" w:rsidP="005D26F8">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33946489"/>
      <w:bookmarkEnd w:id="4"/>
      <w:bookmarkEnd w:id="5"/>
      <w:r w:rsidRPr="000F0409">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0F0409"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6DCB136" w14:textId="77777777" w:rsidR="006F7B9A" w:rsidRPr="000F0409" w:rsidRDefault="006F7B9A" w:rsidP="00923A8E">
      <w:pPr>
        <w:spacing w:after="0" w:line="240" w:lineRule="auto"/>
        <w:ind w:firstLine="709"/>
        <w:jc w:val="both"/>
        <w:rPr>
          <w:rFonts w:ascii="Times New Roman" w:eastAsia="Times New Roman" w:hAnsi="Times New Roman" w:cs="Times New Roman"/>
          <w:sz w:val="28"/>
          <w:szCs w:val="28"/>
          <w:lang w:eastAsia="ru-RU"/>
        </w:rPr>
      </w:pPr>
    </w:p>
    <w:p w14:paraId="0971E17D" w14:textId="77777777" w:rsidR="006F7B9A" w:rsidRPr="00A73BAD" w:rsidRDefault="00CE5CFD" w:rsidP="006F7B9A">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w:t>
      </w:r>
      <w:r w:rsidR="006F7B9A" w:rsidRPr="00A73BAD">
        <w:rPr>
          <w:rFonts w:ascii="Times New Roman" w:eastAsia="Times New Roman" w:hAnsi="Times New Roman" w:cs="Times New Roman"/>
          <w:b/>
          <w:bCs/>
          <w:sz w:val="28"/>
          <w:szCs w:val="28"/>
          <w:lang w:eastAsia="ru-RU"/>
        </w:rPr>
        <w:t>бразовательная программа</w:t>
      </w:r>
      <w:r w:rsidRPr="00A73BAD">
        <w:rPr>
          <w:rFonts w:ascii="Times New Roman" w:eastAsia="Times New Roman" w:hAnsi="Times New Roman" w:cs="Times New Roman"/>
          <w:b/>
          <w:bCs/>
          <w:sz w:val="28"/>
          <w:szCs w:val="28"/>
          <w:lang w:eastAsia="ru-RU"/>
        </w:rPr>
        <w:t xml:space="preserve"> </w:t>
      </w:r>
      <w:r w:rsidR="006F7B9A" w:rsidRPr="00A73BAD">
        <w:rPr>
          <w:rFonts w:ascii="Times New Roman" w:eastAsia="Times New Roman" w:hAnsi="Times New Roman" w:cs="Times New Roman"/>
          <w:b/>
          <w:bCs/>
          <w:sz w:val="28"/>
          <w:szCs w:val="28"/>
          <w:lang w:eastAsia="ru-RU"/>
        </w:rPr>
        <w:t>«</w:t>
      </w:r>
      <w:r w:rsidRPr="00A73BAD">
        <w:rPr>
          <w:rFonts w:ascii="Times New Roman" w:eastAsia="Times New Roman" w:hAnsi="Times New Roman" w:cs="Times New Roman"/>
          <w:b/>
          <w:bCs/>
          <w:sz w:val="28"/>
          <w:szCs w:val="28"/>
          <w:lang w:eastAsia="ru-RU"/>
        </w:rPr>
        <w:t>Налоги, аудит и бизнес-анализ</w:t>
      </w:r>
      <w:r w:rsidR="006F7B9A" w:rsidRPr="00A73BAD">
        <w:rPr>
          <w:rFonts w:ascii="Times New Roman" w:eastAsia="Times New Roman" w:hAnsi="Times New Roman" w:cs="Times New Roman"/>
          <w:b/>
          <w:bCs/>
          <w:sz w:val="28"/>
          <w:szCs w:val="28"/>
          <w:lang w:eastAsia="ru-RU"/>
        </w:rPr>
        <w:t>»</w:t>
      </w:r>
    </w:p>
    <w:p w14:paraId="2B563CCE" w14:textId="4D900D3E" w:rsidR="00E16FF4" w:rsidRPr="00A73BAD" w:rsidRDefault="00E16FF4" w:rsidP="00E16FF4">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Образовательная программа «Бизнес-анализ, налоги, аудит»</w:t>
      </w:r>
    </w:p>
    <w:p w14:paraId="675B0EDE" w14:textId="16B0D5C9" w:rsidR="00E16FF4" w:rsidRPr="000F0409" w:rsidRDefault="00E16FF4" w:rsidP="00E16FF4">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0E4F3CBD" w14:textId="1BA4F2FC" w:rsidR="006F7B9A" w:rsidRPr="000F0409" w:rsidRDefault="006F7B9A" w:rsidP="006F7B9A">
      <w:pPr>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5D26F8" w:rsidRPr="000F0409">
        <w:rPr>
          <w:rFonts w:ascii="Times New Roman" w:eastAsia="Times New Roman" w:hAnsi="Times New Roman" w:cs="Times New Roman"/>
          <w:sz w:val="28"/>
          <w:szCs w:val="28"/>
          <w:lang w:eastAsia="ru-RU"/>
        </w:rPr>
        <w:t>1.1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402"/>
      </w:tblGrid>
      <w:tr w:rsidR="0059342B" w:rsidRPr="000F0409" w14:paraId="61F3C1A2" w14:textId="77777777" w:rsidTr="00E37EFD">
        <w:tc>
          <w:tcPr>
            <w:tcW w:w="1385" w:type="dxa"/>
            <w:shd w:val="clear" w:color="auto" w:fill="auto"/>
          </w:tcPr>
          <w:p w14:paraId="5574B997" w14:textId="77777777" w:rsidR="00D77FEF" w:rsidRPr="000F0409" w:rsidRDefault="00D77FEF" w:rsidP="00FD5E25">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Код компе-</w:t>
            </w:r>
            <w:proofErr w:type="spellStart"/>
            <w:r w:rsidRPr="000F0409">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0F0409"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0F0409"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402" w:type="dxa"/>
            <w:shd w:val="clear" w:color="auto" w:fill="auto"/>
          </w:tcPr>
          <w:p w14:paraId="089BF431" w14:textId="69B33129" w:rsidR="00D77FEF" w:rsidRPr="000F0409" w:rsidRDefault="00D77FEF" w:rsidP="00802C43">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497E47" w:rsidRPr="000F0409" w14:paraId="787D406F" w14:textId="77777777" w:rsidTr="005D01A1">
        <w:trPr>
          <w:trHeight w:val="4141"/>
        </w:trPr>
        <w:tc>
          <w:tcPr>
            <w:tcW w:w="1385" w:type="dxa"/>
            <w:vMerge w:val="restart"/>
            <w:shd w:val="clear" w:color="auto" w:fill="auto"/>
          </w:tcPr>
          <w:p w14:paraId="0335C2CD" w14:textId="07AF3054" w:rsidR="00497E47" w:rsidRPr="000F0409" w:rsidRDefault="00497E47" w:rsidP="00D9201A">
            <w:pPr>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ПКН-4</w:t>
            </w:r>
          </w:p>
        </w:tc>
        <w:tc>
          <w:tcPr>
            <w:tcW w:w="2296" w:type="dxa"/>
            <w:vMerge w:val="restart"/>
            <w:shd w:val="clear" w:color="auto" w:fill="auto"/>
          </w:tcPr>
          <w:p w14:paraId="407ED444" w14:textId="0A38F253" w:rsidR="00497E47" w:rsidRPr="000F0409" w:rsidRDefault="001657BE" w:rsidP="00D9201A">
            <w:pPr>
              <w:spacing w:after="0" w:line="240" w:lineRule="auto"/>
              <w:jc w:val="both"/>
              <w:rPr>
                <w:rFonts w:ascii="Times New Roman" w:eastAsia="Calibri" w:hAnsi="Times New Roman" w:cs="Times New Roman"/>
                <w:sz w:val="24"/>
                <w:szCs w:val="24"/>
              </w:rPr>
            </w:pPr>
            <w:r w:rsidRPr="000F0409">
              <w:rPr>
                <w:rFonts w:ascii="Times New Roman" w:hAnsi="Times New Roman" w:cs="Times New Roman"/>
                <w:sz w:val="24"/>
                <w:szCs w:val="24"/>
              </w:rPr>
              <w:t xml:space="preserve">Способность оценивать показатели деятельности </w:t>
            </w:r>
            <w:r w:rsidR="00376197" w:rsidRPr="000F0409">
              <w:rPr>
                <w:rFonts w:ascii="Times New Roman" w:hAnsi="Times New Roman" w:cs="Times New Roman"/>
                <w:sz w:val="24"/>
                <w:szCs w:val="24"/>
              </w:rPr>
              <w:t>экономических субъектов</w:t>
            </w:r>
            <w:r w:rsidRPr="000F0409">
              <w:rPr>
                <w:rFonts w:ascii="Times New Roman" w:hAnsi="Times New Roman" w:cs="Times New Roman"/>
                <w:sz w:val="24"/>
                <w:szCs w:val="24"/>
              </w:rPr>
              <w:t xml:space="preserve"> </w:t>
            </w:r>
          </w:p>
        </w:tc>
        <w:tc>
          <w:tcPr>
            <w:tcW w:w="2551" w:type="dxa"/>
          </w:tcPr>
          <w:p w14:paraId="5CA20B79" w14:textId="17D9178F" w:rsidR="00497E47" w:rsidRPr="000F0409" w:rsidRDefault="005D26F8" w:rsidP="005D26F8">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1. </w:t>
            </w:r>
            <w:r w:rsidR="001657BE" w:rsidRPr="000F0409">
              <w:rPr>
                <w:rFonts w:ascii="Times New Roman" w:hAnsi="Times New Roman" w:cs="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402" w:type="dxa"/>
            <w:shd w:val="clear" w:color="auto" w:fill="auto"/>
          </w:tcPr>
          <w:p w14:paraId="32779930" w14:textId="048BA198" w:rsidR="00376197"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376197" w:rsidRPr="000F0409">
              <w:rPr>
                <w:rFonts w:ascii="Times New Roman" w:eastAsia="Times New Roman" w:hAnsi="Times New Roman" w:cs="Times New Roman"/>
                <w:color w:val="000000" w:themeColor="text1"/>
                <w:sz w:val="24"/>
                <w:szCs w:val="24"/>
                <w:lang w:eastAsia="ru-RU"/>
              </w:rPr>
              <w:t>должен обладать знанием основных норм, правил и принципов корпоративного управления для создания эффективной</w:t>
            </w:r>
          </w:p>
          <w:p w14:paraId="09DF4B06" w14:textId="01631C51" w:rsidR="00376197" w:rsidRPr="000F0409" w:rsidRDefault="0037619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системы; знанием основных типов и типологий корпоративной культуры организации</w:t>
            </w:r>
          </w:p>
          <w:p w14:paraId="20AF19CB" w14:textId="33441398" w:rsidR="00497E47" w:rsidRPr="000F0409" w:rsidRDefault="00497E47" w:rsidP="00B6537F">
            <w:pPr>
              <w:spacing w:after="0" w:line="240" w:lineRule="auto"/>
              <w:rPr>
                <w:rFonts w:ascii="Times New Roman" w:eastAsia="Calibri" w:hAnsi="Times New Roman" w:cs="Times New Roman"/>
                <w:sz w:val="24"/>
                <w:szCs w:val="24"/>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применять модели и подходы теории корпоративного взаимодействия для решения задач, связанных с организацией корпоративного управления.</w:t>
            </w:r>
          </w:p>
        </w:tc>
      </w:tr>
      <w:tr w:rsidR="00497E47" w:rsidRPr="000F0409" w14:paraId="203BF290" w14:textId="77777777" w:rsidTr="00B6537F">
        <w:trPr>
          <w:trHeight w:val="415"/>
        </w:trPr>
        <w:tc>
          <w:tcPr>
            <w:tcW w:w="1385" w:type="dxa"/>
            <w:vMerge/>
            <w:tcBorders>
              <w:bottom w:val="single" w:sz="4" w:space="0" w:color="auto"/>
            </w:tcBorders>
            <w:shd w:val="clear" w:color="auto" w:fill="auto"/>
          </w:tcPr>
          <w:p w14:paraId="781DCB4C" w14:textId="77777777" w:rsidR="00497E47" w:rsidRPr="000F0409" w:rsidRDefault="00497E47" w:rsidP="00D9201A">
            <w:pPr>
              <w:spacing w:after="0" w:line="240" w:lineRule="auto"/>
              <w:jc w:val="both"/>
              <w:rPr>
                <w:rFonts w:ascii="Times New Roman" w:eastAsia="Times New Roman" w:hAnsi="Times New Roman" w:cs="Times New Roman"/>
                <w:sz w:val="24"/>
                <w:szCs w:val="24"/>
                <w:lang w:eastAsia="ru-RU"/>
              </w:rPr>
            </w:pPr>
          </w:p>
        </w:tc>
        <w:tc>
          <w:tcPr>
            <w:tcW w:w="2296" w:type="dxa"/>
            <w:vMerge/>
            <w:tcBorders>
              <w:bottom w:val="single" w:sz="4" w:space="0" w:color="auto"/>
            </w:tcBorders>
            <w:shd w:val="clear" w:color="auto" w:fill="auto"/>
          </w:tcPr>
          <w:p w14:paraId="2A0D0EE2" w14:textId="77777777" w:rsidR="00497E47" w:rsidRPr="000F0409" w:rsidRDefault="00497E47" w:rsidP="00D9201A">
            <w:pPr>
              <w:spacing w:after="0" w:line="240" w:lineRule="auto"/>
              <w:jc w:val="both"/>
              <w:rPr>
                <w:rFonts w:ascii="Times New Roman" w:eastAsia="Calibri" w:hAnsi="Times New Roman" w:cs="Times New Roman"/>
                <w:sz w:val="24"/>
                <w:szCs w:val="24"/>
              </w:rPr>
            </w:pPr>
          </w:p>
        </w:tc>
        <w:tc>
          <w:tcPr>
            <w:tcW w:w="2551" w:type="dxa"/>
            <w:tcBorders>
              <w:bottom w:val="single" w:sz="4" w:space="0" w:color="auto"/>
            </w:tcBorders>
          </w:tcPr>
          <w:p w14:paraId="5200B9B6" w14:textId="12BA19D1" w:rsidR="00497E47" w:rsidRPr="000F0409" w:rsidRDefault="005D26F8" w:rsidP="005D26F8">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2. </w:t>
            </w:r>
            <w:r w:rsidR="001657BE" w:rsidRPr="000F0409">
              <w:rPr>
                <w:rFonts w:ascii="Times New Roman" w:hAnsi="Times New Roman" w:cs="Times New Roman"/>
                <w:sz w:val="24"/>
                <w:szCs w:val="24"/>
              </w:rPr>
              <w:t>Рассчитывает и интерпретирует показатели деятельности экономических субъектов.</w:t>
            </w:r>
          </w:p>
        </w:tc>
        <w:tc>
          <w:tcPr>
            <w:tcW w:w="3402" w:type="dxa"/>
            <w:tcBorders>
              <w:bottom w:val="single" w:sz="4" w:space="0" w:color="auto"/>
            </w:tcBorders>
            <w:shd w:val="clear" w:color="auto" w:fill="auto"/>
          </w:tcPr>
          <w:p w14:paraId="3A077918" w14:textId="034FCE66" w:rsidR="001657BE"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 xml:space="preserve">методы идентификации ключевых </w:t>
            </w:r>
            <w:proofErr w:type="spellStart"/>
            <w:r w:rsidR="00F67408" w:rsidRPr="000F0409">
              <w:rPr>
                <w:rFonts w:ascii="Times New Roman" w:eastAsia="Times New Roman" w:hAnsi="Times New Roman" w:cs="Times New Roman"/>
                <w:color w:val="000000" w:themeColor="text1"/>
                <w:sz w:val="24"/>
                <w:szCs w:val="24"/>
                <w:lang w:eastAsia="ru-RU"/>
              </w:rPr>
              <w:t>стейкхолдеров</w:t>
            </w:r>
            <w:proofErr w:type="spellEnd"/>
            <w:r w:rsidR="00F67408" w:rsidRPr="000F0409">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00F67408" w:rsidRPr="000F0409">
              <w:rPr>
                <w:rFonts w:ascii="Times New Roman" w:eastAsia="Times New Roman" w:hAnsi="Times New Roman" w:cs="Times New Roman"/>
                <w:color w:val="000000" w:themeColor="text1"/>
                <w:sz w:val="24"/>
                <w:szCs w:val="24"/>
                <w:lang w:eastAsia="ru-RU"/>
              </w:rPr>
              <w:t>стейкхолдерами</w:t>
            </w:r>
            <w:proofErr w:type="spellEnd"/>
            <w:r w:rsidR="00F67408" w:rsidRPr="000F0409">
              <w:rPr>
                <w:rFonts w:ascii="Times New Roman" w:eastAsia="Times New Roman" w:hAnsi="Times New Roman" w:cs="Times New Roman"/>
                <w:color w:val="000000" w:themeColor="text1"/>
                <w:sz w:val="24"/>
                <w:szCs w:val="24"/>
                <w:lang w:eastAsia="ru-RU"/>
              </w:rPr>
              <w:t xml:space="preserve"> компании</w:t>
            </w:r>
          </w:p>
          <w:p w14:paraId="5E0C7D9E" w14:textId="09705BE2" w:rsidR="00497E47"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анализировать и сопоставлять различные теоретические подходы к проблеме и критически анализировать теоретические концепции.</w:t>
            </w:r>
          </w:p>
        </w:tc>
      </w:tr>
      <w:tr w:rsidR="00F67408" w:rsidRPr="000F0409" w14:paraId="629D5BD9" w14:textId="77777777" w:rsidTr="00B6537F">
        <w:trPr>
          <w:trHeight w:val="2116"/>
        </w:trPr>
        <w:tc>
          <w:tcPr>
            <w:tcW w:w="1385" w:type="dxa"/>
            <w:vMerge w:val="restart"/>
            <w:shd w:val="clear" w:color="auto" w:fill="auto"/>
          </w:tcPr>
          <w:p w14:paraId="30760AC6" w14:textId="3A1E063D" w:rsidR="00F67408" w:rsidRPr="000F0409" w:rsidRDefault="00F67408" w:rsidP="00AB6B8C">
            <w:pPr>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lastRenderedPageBreak/>
              <w:t>ПКП-5</w:t>
            </w:r>
          </w:p>
        </w:tc>
        <w:tc>
          <w:tcPr>
            <w:tcW w:w="2296" w:type="dxa"/>
            <w:vMerge w:val="restart"/>
            <w:shd w:val="clear" w:color="auto" w:fill="auto"/>
          </w:tcPr>
          <w:p w14:paraId="3B880AB2" w14:textId="73DDB343" w:rsidR="00F67408" w:rsidRPr="000F0409" w:rsidRDefault="005D26F8" w:rsidP="00B6537F">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551" w:type="dxa"/>
          </w:tcPr>
          <w:p w14:paraId="6D0F346A" w14:textId="203CB32C" w:rsidR="00F67408" w:rsidRPr="000F0409" w:rsidRDefault="005D26F8" w:rsidP="005D26F8">
            <w:pPr>
              <w:spacing w:after="0" w:line="240" w:lineRule="auto"/>
              <w:jc w:val="both"/>
              <w:rPr>
                <w:rFonts w:ascii="Times New Roman" w:eastAsia="Times New Roman" w:hAnsi="Times New Roman" w:cs="Times New Roman"/>
                <w:color w:val="000000" w:themeColor="text1"/>
                <w:sz w:val="24"/>
                <w:szCs w:val="24"/>
                <w:lang w:eastAsia="ru-RU"/>
              </w:rPr>
            </w:pPr>
            <w:r w:rsidRPr="000F0409">
              <w:rPr>
                <w:rFonts w:ascii="Times New Roman" w:hAnsi="Times New Roman" w:cs="Times New Roman"/>
                <w:sz w:val="24"/>
                <w:szCs w:val="24"/>
              </w:rPr>
              <w:t>1. Проводит мероприятия по внутреннему контролю.</w:t>
            </w:r>
          </w:p>
        </w:tc>
        <w:tc>
          <w:tcPr>
            <w:tcW w:w="3402" w:type="dxa"/>
            <w:shd w:val="clear" w:color="auto" w:fill="auto"/>
          </w:tcPr>
          <w:p w14:paraId="523829D5" w14:textId="2B89F6FF" w:rsidR="00F67408" w:rsidRPr="000F0409" w:rsidRDefault="00F67408"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должен обладать знанием международных и национальных стандартов управления рисками на корпоративном уровне.</w:t>
            </w:r>
          </w:p>
          <w:p w14:paraId="7B5AB9F8" w14:textId="581A3575" w:rsidR="00F67408" w:rsidRPr="000F0409" w:rsidRDefault="00F67408"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применять стандарты в области риск-менеджмента.</w:t>
            </w:r>
          </w:p>
        </w:tc>
      </w:tr>
      <w:tr w:rsidR="001657BE" w:rsidRPr="000F0409" w14:paraId="50F1D009" w14:textId="77777777" w:rsidTr="00B6537F">
        <w:trPr>
          <w:trHeight w:val="4018"/>
        </w:trPr>
        <w:tc>
          <w:tcPr>
            <w:tcW w:w="1385" w:type="dxa"/>
            <w:vMerge/>
            <w:shd w:val="clear" w:color="auto" w:fill="auto"/>
          </w:tcPr>
          <w:p w14:paraId="49D97E4E" w14:textId="61665888" w:rsidR="001657BE" w:rsidRPr="000F0409" w:rsidRDefault="001657BE"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7CF5472" w14:textId="77777777" w:rsidR="001657BE" w:rsidRPr="000F0409" w:rsidRDefault="001657BE" w:rsidP="00D9201A">
            <w:pPr>
              <w:spacing w:after="0" w:line="240" w:lineRule="auto"/>
              <w:jc w:val="both"/>
              <w:rPr>
                <w:rFonts w:ascii="Times New Roman" w:eastAsia="Calibri" w:hAnsi="Times New Roman" w:cs="Times New Roman"/>
                <w:sz w:val="24"/>
                <w:szCs w:val="24"/>
              </w:rPr>
            </w:pPr>
          </w:p>
        </w:tc>
        <w:tc>
          <w:tcPr>
            <w:tcW w:w="2551" w:type="dxa"/>
          </w:tcPr>
          <w:p w14:paraId="27E778A6" w14:textId="429AA4DF" w:rsidR="001657BE" w:rsidRPr="000F0409" w:rsidRDefault="005D26F8" w:rsidP="005D26F8">
            <w:pPr>
              <w:pStyle w:val="Default"/>
              <w:widowControl w:val="0"/>
              <w:tabs>
                <w:tab w:val="left" w:pos="714"/>
              </w:tabs>
              <w:jc w:val="both"/>
            </w:pPr>
            <w:r w:rsidRPr="000F0409">
              <w:t>2. Формирует и анализирует информационную базу объектов внутреннего контроля.</w:t>
            </w:r>
          </w:p>
        </w:tc>
        <w:tc>
          <w:tcPr>
            <w:tcW w:w="3402" w:type="dxa"/>
            <w:shd w:val="clear" w:color="auto" w:fill="auto"/>
          </w:tcPr>
          <w:p w14:paraId="42AF9B86" w14:textId="0F407690" w:rsidR="001657BE" w:rsidRPr="000F0409" w:rsidRDefault="001657BE" w:rsidP="00B6537F">
            <w:pPr>
              <w:pStyle w:val="Default"/>
              <w:widowControl w:val="0"/>
              <w:tabs>
                <w:tab w:val="left" w:pos="714"/>
              </w:tabs>
              <w:ind w:left="5"/>
            </w:pPr>
            <w:r w:rsidRPr="000F0409">
              <w:rPr>
                <w:b/>
                <w:bCs/>
              </w:rPr>
              <w:t>Знание:</w:t>
            </w:r>
            <w:r w:rsidRPr="000F0409">
              <w:t xml:space="preserve"> </w:t>
            </w:r>
            <w:r w:rsidR="00F67408" w:rsidRPr="000F0409">
              <w:t>в области корпоративного налогообложения, изучение элементов основных налогов, исчисляемых и уплачиваемых организациями, принципиально важны для качественной и эффективной работы.</w:t>
            </w:r>
          </w:p>
          <w:p w14:paraId="7A06EB91" w14:textId="07878A17" w:rsidR="00F67408" w:rsidRPr="000F0409" w:rsidRDefault="001657BE" w:rsidP="00B6537F">
            <w:pPr>
              <w:pStyle w:val="Default"/>
              <w:widowControl w:val="0"/>
              <w:tabs>
                <w:tab w:val="left" w:pos="714"/>
              </w:tabs>
              <w:ind w:left="5"/>
            </w:pPr>
            <w:r w:rsidRPr="000F0409">
              <w:rPr>
                <w:b/>
                <w:bCs/>
              </w:rPr>
              <w:t>Умение:</w:t>
            </w:r>
            <w:r w:rsidRPr="000F0409">
              <w:t xml:space="preserve"> </w:t>
            </w:r>
            <w:r w:rsidR="00F67408" w:rsidRPr="000F0409">
              <w:t>адаптировать и</w:t>
            </w:r>
          </w:p>
          <w:p w14:paraId="15EC15B2" w14:textId="3D054BF9" w:rsidR="00F67408" w:rsidRPr="000F0409" w:rsidRDefault="00F67408" w:rsidP="00B6537F">
            <w:pPr>
              <w:pStyle w:val="Default"/>
              <w:widowControl w:val="0"/>
              <w:tabs>
                <w:tab w:val="left" w:pos="714"/>
              </w:tabs>
              <w:ind w:left="5"/>
            </w:pPr>
            <w:r w:rsidRPr="000F0409">
              <w:t>внедрять нормы и правила управления рисками в организации на корпоративном уровне.</w:t>
            </w:r>
          </w:p>
          <w:p w14:paraId="760C4CF8" w14:textId="4EA92D90" w:rsidR="001657BE" w:rsidRPr="000F0409" w:rsidRDefault="001657BE" w:rsidP="00B6537F">
            <w:pPr>
              <w:pStyle w:val="Default"/>
              <w:widowControl w:val="0"/>
              <w:tabs>
                <w:tab w:val="left" w:pos="714"/>
              </w:tabs>
            </w:pPr>
          </w:p>
        </w:tc>
      </w:tr>
    </w:tbl>
    <w:p w14:paraId="19A863DB" w14:textId="77777777" w:rsidR="009F793C" w:rsidRPr="000F0409" w:rsidRDefault="009F793C" w:rsidP="009F793C">
      <w:pPr>
        <w:spacing w:after="0" w:line="240" w:lineRule="auto"/>
        <w:ind w:firstLine="709"/>
        <w:jc w:val="right"/>
        <w:rPr>
          <w:rFonts w:ascii="Times New Roman" w:eastAsia="Times New Roman" w:hAnsi="Times New Roman" w:cs="Times New Roman"/>
          <w:sz w:val="28"/>
          <w:szCs w:val="28"/>
          <w:lang w:eastAsia="ru-RU"/>
        </w:rPr>
      </w:pPr>
    </w:p>
    <w:p w14:paraId="41667A06" w14:textId="77777777" w:rsidR="00CE5CFD" w:rsidRPr="000F0409" w:rsidRDefault="00CE5CFD" w:rsidP="00CE5CFD">
      <w:pPr>
        <w:spacing w:after="0" w:line="240" w:lineRule="auto"/>
        <w:jc w:val="both"/>
        <w:rPr>
          <w:rFonts w:ascii="Times New Roman" w:eastAsia="Times New Roman" w:hAnsi="Times New Roman" w:cs="Times New Roman"/>
          <w:b/>
          <w:bCs/>
          <w:sz w:val="28"/>
          <w:szCs w:val="28"/>
          <w:lang w:eastAsia="ru-RU"/>
        </w:rPr>
      </w:pPr>
    </w:p>
    <w:p w14:paraId="36B9EE06" w14:textId="77777777" w:rsidR="00E16FF4" w:rsidRPr="000F0409" w:rsidRDefault="00CE5CFD" w:rsidP="00847209">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О</w:t>
      </w:r>
      <w:r w:rsidR="00E16FF4" w:rsidRPr="000F0409">
        <w:rPr>
          <w:rFonts w:ascii="Times New Roman" w:eastAsia="Times New Roman" w:hAnsi="Times New Roman" w:cs="Times New Roman"/>
          <w:b/>
          <w:bCs/>
          <w:sz w:val="28"/>
          <w:szCs w:val="28"/>
          <w:lang w:eastAsia="ru-RU"/>
        </w:rPr>
        <w:t>бразовательная программа</w:t>
      </w:r>
      <w:r w:rsidRPr="000F0409">
        <w:rPr>
          <w:rFonts w:ascii="Times New Roman" w:eastAsia="Times New Roman" w:hAnsi="Times New Roman" w:cs="Times New Roman"/>
          <w:b/>
          <w:bCs/>
          <w:sz w:val="28"/>
          <w:szCs w:val="28"/>
          <w:lang w:eastAsia="ru-RU"/>
        </w:rPr>
        <w:t xml:space="preserve"> «Финансовая разведка, управления рисками и экономическая безопасность»</w:t>
      </w:r>
    </w:p>
    <w:p w14:paraId="2C4E645D" w14:textId="4360B7FC" w:rsidR="00CE5CFD" w:rsidRPr="000F0409" w:rsidRDefault="00E16FF4" w:rsidP="00847209">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w:t>
      </w:r>
      <w:r w:rsidR="00CE5CFD" w:rsidRPr="000F0409">
        <w:rPr>
          <w:rFonts w:ascii="Times New Roman" w:eastAsia="Times New Roman" w:hAnsi="Times New Roman" w:cs="Times New Roman"/>
          <w:b/>
          <w:bCs/>
          <w:sz w:val="28"/>
          <w:szCs w:val="28"/>
          <w:lang w:eastAsia="ru-RU"/>
        </w:rPr>
        <w:t>рофиль "Анализ рисков и экономическая безопасность"</w:t>
      </w:r>
    </w:p>
    <w:p w14:paraId="05D9954C" w14:textId="69125FD8" w:rsidR="00E16FF4" w:rsidRPr="000F0409" w:rsidRDefault="00E16FF4" w:rsidP="00E16FF4">
      <w:pPr>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1.2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2977"/>
        <w:gridCol w:w="3543"/>
      </w:tblGrid>
      <w:tr w:rsidR="00CE5CFD" w:rsidRPr="000F0409" w14:paraId="60BD0E16" w14:textId="77777777" w:rsidTr="00B6537F">
        <w:tc>
          <w:tcPr>
            <w:tcW w:w="1129" w:type="dxa"/>
            <w:shd w:val="clear" w:color="auto" w:fill="auto"/>
          </w:tcPr>
          <w:p w14:paraId="66722F7F" w14:textId="77777777" w:rsidR="00CE5CFD" w:rsidRPr="000F0409" w:rsidRDefault="00CE5CFD" w:rsidP="00847209">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Код компе-</w:t>
            </w:r>
            <w:proofErr w:type="spellStart"/>
            <w:r w:rsidRPr="000F0409">
              <w:rPr>
                <w:rFonts w:ascii="Times New Roman" w:eastAsia="Times New Roman" w:hAnsi="Times New Roman" w:cs="Times New Roman"/>
                <w:color w:val="000000" w:themeColor="text1"/>
                <w:sz w:val="24"/>
                <w:szCs w:val="24"/>
                <w:lang w:eastAsia="ru-RU"/>
              </w:rPr>
              <w:t>тенции</w:t>
            </w:r>
            <w:proofErr w:type="spellEnd"/>
          </w:p>
        </w:tc>
        <w:tc>
          <w:tcPr>
            <w:tcW w:w="1985" w:type="dxa"/>
            <w:shd w:val="clear" w:color="auto" w:fill="auto"/>
          </w:tcPr>
          <w:p w14:paraId="4595102D"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Наименование компетенции</w:t>
            </w:r>
          </w:p>
        </w:tc>
        <w:tc>
          <w:tcPr>
            <w:tcW w:w="2977" w:type="dxa"/>
          </w:tcPr>
          <w:p w14:paraId="029A5D8D"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543" w:type="dxa"/>
            <w:shd w:val="clear" w:color="auto" w:fill="auto"/>
          </w:tcPr>
          <w:p w14:paraId="77039D78"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FC4AFD" w:rsidRPr="000F0409" w14:paraId="17EEC990" w14:textId="77777777" w:rsidTr="00B6537F">
        <w:trPr>
          <w:trHeight w:val="1565"/>
        </w:trPr>
        <w:tc>
          <w:tcPr>
            <w:tcW w:w="1129" w:type="dxa"/>
            <w:vMerge w:val="restart"/>
            <w:shd w:val="clear" w:color="auto" w:fill="auto"/>
          </w:tcPr>
          <w:p w14:paraId="7AF929C2" w14:textId="6BBBF01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ПКН-2</w:t>
            </w:r>
          </w:p>
        </w:tc>
        <w:tc>
          <w:tcPr>
            <w:tcW w:w="1985" w:type="dxa"/>
            <w:vMerge w:val="restart"/>
            <w:shd w:val="clear" w:color="auto" w:fill="auto"/>
          </w:tcPr>
          <w:p w14:paraId="43C3E16D" w14:textId="04330023"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w:t>
            </w:r>
            <w:r w:rsidRPr="000F0409">
              <w:rPr>
                <w:rFonts w:ascii="Times New Roman" w:eastAsia="Times New Roman" w:hAnsi="Times New Roman" w:cs="Times New Roman"/>
                <w:color w:val="000000" w:themeColor="text1"/>
                <w:sz w:val="24"/>
                <w:szCs w:val="24"/>
                <w:lang w:eastAsia="ru-RU"/>
              </w:rPr>
              <w:lastRenderedPageBreak/>
              <w:t xml:space="preserve">микро и макро уровне  </w:t>
            </w:r>
          </w:p>
        </w:tc>
        <w:tc>
          <w:tcPr>
            <w:tcW w:w="2977" w:type="dxa"/>
          </w:tcPr>
          <w:p w14:paraId="4CABE671" w14:textId="479810D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lastRenderedPageBreak/>
              <w:t xml:space="preserve">1. </w:t>
            </w:r>
            <w:r w:rsidR="00FC4AFD" w:rsidRPr="000F0409">
              <w:rPr>
                <w:rFonts w:ascii="Times New Roman" w:eastAsia="Times New Roman" w:hAnsi="Times New Roman" w:cs="Times New Roman"/>
                <w:color w:val="000000" w:themeColor="text1"/>
                <w:sz w:val="24"/>
                <w:szCs w:val="24"/>
                <w:lang w:eastAsia="ru-RU"/>
              </w:rPr>
              <w:t>Применяет нормативно-правовую базу, регламентирующую порядок расчета финансово-экономических показателей.</w:t>
            </w:r>
          </w:p>
        </w:tc>
        <w:tc>
          <w:tcPr>
            <w:tcW w:w="3543" w:type="dxa"/>
            <w:shd w:val="clear" w:color="auto" w:fill="auto"/>
          </w:tcPr>
          <w:p w14:paraId="0B004266" w14:textId="7777777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должен обладать знанием основных норм, правил и принципов корпоративного управления для создания эффективной</w:t>
            </w:r>
          </w:p>
          <w:p w14:paraId="240003F2" w14:textId="77F3E2C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системы; знанием основных типов и типологий корпоративной культуры организации.</w:t>
            </w:r>
          </w:p>
          <w:p w14:paraId="79B460B4" w14:textId="2FA419EE"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применять модели и подходы теории корпоративного взаимодействия для решения задач, связанных с организацией корпоративного управления.</w:t>
            </w:r>
          </w:p>
        </w:tc>
      </w:tr>
      <w:tr w:rsidR="00FC4AFD" w:rsidRPr="000F0409" w14:paraId="1C632060" w14:textId="77777777" w:rsidTr="00B6537F">
        <w:trPr>
          <w:trHeight w:val="1565"/>
        </w:trPr>
        <w:tc>
          <w:tcPr>
            <w:tcW w:w="1129" w:type="dxa"/>
            <w:vMerge/>
            <w:shd w:val="clear" w:color="auto" w:fill="auto"/>
          </w:tcPr>
          <w:p w14:paraId="74995BDB"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3A65D6CC"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FEE1BDC" w14:textId="5FFC27E6"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Производит расчет финансово-экономических показателей на макро-, мезо- и микроуровнях.</w:t>
            </w:r>
          </w:p>
        </w:tc>
        <w:tc>
          <w:tcPr>
            <w:tcW w:w="3543" w:type="dxa"/>
            <w:shd w:val="clear" w:color="auto" w:fill="auto"/>
          </w:tcPr>
          <w:p w14:paraId="45839015" w14:textId="7337F355"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методы идентификации ключевых </w:t>
            </w:r>
            <w:proofErr w:type="spellStart"/>
            <w:r w:rsidRPr="000F0409">
              <w:rPr>
                <w:rFonts w:ascii="Times New Roman" w:eastAsia="Times New Roman" w:hAnsi="Times New Roman" w:cs="Times New Roman"/>
                <w:color w:val="000000" w:themeColor="text1"/>
                <w:sz w:val="24"/>
                <w:szCs w:val="24"/>
                <w:lang w:eastAsia="ru-RU"/>
              </w:rPr>
              <w:t>стейкхолдеров</w:t>
            </w:r>
            <w:proofErr w:type="spellEnd"/>
            <w:r w:rsidRPr="000F0409">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0F0409">
              <w:rPr>
                <w:rFonts w:ascii="Times New Roman" w:eastAsia="Times New Roman" w:hAnsi="Times New Roman" w:cs="Times New Roman"/>
                <w:color w:val="000000" w:themeColor="text1"/>
                <w:sz w:val="24"/>
                <w:szCs w:val="24"/>
                <w:lang w:eastAsia="ru-RU"/>
              </w:rPr>
              <w:t>стейкхолдерами</w:t>
            </w:r>
            <w:proofErr w:type="spellEnd"/>
            <w:r w:rsidRPr="000F0409">
              <w:rPr>
                <w:rFonts w:ascii="Times New Roman" w:eastAsia="Times New Roman" w:hAnsi="Times New Roman" w:cs="Times New Roman"/>
                <w:color w:val="000000" w:themeColor="text1"/>
                <w:sz w:val="24"/>
                <w:szCs w:val="24"/>
                <w:lang w:eastAsia="ru-RU"/>
              </w:rPr>
              <w:t xml:space="preserve"> компании</w:t>
            </w:r>
            <w:r w:rsidR="00E16FF4" w:rsidRPr="000F0409">
              <w:rPr>
                <w:rFonts w:ascii="Times New Roman" w:eastAsia="Times New Roman" w:hAnsi="Times New Roman" w:cs="Times New Roman"/>
                <w:color w:val="000000" w:themeColor="text1"/>
                <w:sz w:val="24"/>
                <w:szCs w:val="24"/>
                <w:lang w:eastAsia="ru-RU"/>
              </w:rPr>
              <w:t>.</w:t>
            </w:r>
          </w:p>
          <w:p w14:paraId="1CAFB944" w14:textId="633B608D"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анализировать и сопоставлять различные теоретические подходы к проблеме и критически анализировать теоретические концепции.</w:t>
            </w:r>
          </w:p>
        </w:tc>
      </w:tr>
      <w:tr w:rsidR="00FC4AFD" w:rsidRPr="000F0409" w14:paraId="5D3523AF" w14:textId="77777777" w:rsidTr="00B6537F">
        <w:trPr>
          <w:trHeight w:val="698"/>
        </w:trPr>
        <w:tc>
          <w:tcPr>
            <w:tcW w:w="1129" w:type="dxa"/>
            <w:vMerge/>
            <w:shd w:val="clear" w:color="auto" w:fill="auto"/>
          </w:tcPr>
          <w:p w14:paraId="21DDBEF8"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2F3FD7E"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7550BCF6" w14:textId="1999BF39"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3. </w:t>
            </w:r>
            <w:r w:rsidR="00FC4AFD" w:rsidRPr="000F0409">
              <w:rPr>
                <w:rFonts w:ascii="Times New Roman" w:eastAsia="Times New Roman" w:hAnsi="Times New Roman" w:cs="Times New Roman"/>
                <w:color w:val="000000" w:themeColor="text1"/>
                <w:sz w:val="24"/>
                <w:szCs w:val="24"/>
                <w:lang w:eastAsia="ru-RU"/>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43" w:type="dxa"/>
            <w:shd w:val="clear" w:color="auto" w:fill="auto"/>
          </w:tcPr>
          <w:p w14:paraId="0B2FACCA" w14:textId="7777777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сформировать представления об особенностях институциональной среды и внешних дисциплинирующих механизмах системы корпоративного управления; - дать основные подходы к анализу, оценке и проектированию процессов корпоративного управления компании.</w:t>
            </w:r>
          </w:p>
          <w:p w14:paraId="356E22AD" w14:textId="1F20C0D9"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провести диагностику деятельности компании с целью выявления уязвимых мест возникновения кризисных ситуаций.</w:t>
            </w:r>
          </w:p>
        </w:tc>
      </w:tr>
      <w:tr w:rsidR="00FC4AFD" w:rsidRPr="000F0409" w14:paraId="39174825" w14:textId="77777777" w:rsidTr="00B6537F">
        <w:trPr>
          <w:trHeight w:val="1658"/>
        </w:trPr>
        <w:tc>
          <w:tcPr>
            <w:tcW w:w="1129" w:type="dxa"/>
            <w:vMerge w:val="restart"/>
            <w:shd w:val="clear" w:color="auto" w:fill="auto"/>
          </w:tcPr>
          <w:p w14:paraId="5819835E" w14:textId="4D37930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ПКН-5</w:t>
            </w:r>
          </w:p>
        </w:tc>
        <w:tc>
          <w:tcPr>
            <w:tcW w:w="1985" w:type="dxa"/>
            <w:vMerge w:val="restart"/>
            <w:shd w:val="clear" w:color="auto" w:fill="auto"/>
          </w:tcPr>
          <w:p w14:paraId="65D181AA" w14:textId="7123DDAC"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977" w:type="dxa"/>
          </w:tcPr>
          <w:p w14:paraId="316852C4" w14:textId="2C9FF9E2"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1. </w:t>
            </w:r>
            <w:r w:rsidR="00FC4AFD" w:rsidRPr="000F0409">
              <w:rPr>
                <w:rFonts w:ascii="Times New Roman" w:eastAsia="Times New Roman" w:hAnsi="Times New Roman" w:cs="Times New Roman"/>
                <w:color w:val="000000" w:themeColor="text1"/>
                <w:sz w:val="24"/>
                <w:szCs w:val="24"/>
                <w:lang w:eastAsia="ru-RU"/>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543" w:type="dxa"/>
            <w:shd w:val="clear" w:color="auto" w:fill="auto"/>
          </w:tcPr>
          <w:p w14:paraId="5CF3BAEB" w14:textId="26E652F5" w:rsidR="00E16FF4"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Функциональные особенности корпоративного управления. Система стратегического управления. Этапы формирования стратегии. виды управленческих решений и методы их принятия</w:t>
            </w:r>
            <w:r w:rsidRPr="000F0409">
              <w:rPr>
                <w:rFonts w:ascii="Times New Roman" w:eastAsia="Times New Roman" w:hAnsi="Times New Roman" w:cs="Times New Roman"/>
                <w:color w:val="000000" w:themeColor="text1"/>
                <w:sz w:val="24"/>
                <w:szCs w:val="24"/>
                <w:lang w:eastAsia="ru-RU"/>
              </w:rPr>
              <w:t>.</w:t>
            </w:r>
          </w:p>
          <w:p w14:paraId="0A3BF449" w14:textId="2A7C437D"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руководить разработкой краткосрочной и долгосрочной финансовой политики, и стратегии развития организаций</w:t>
            </w:r>
          </w:p>
        </w:tc>
      </w:tr>
      <w:tr w:rsidR="00FC4AFD" w:rsidRPr="000F0409" w14:paraId="7FA3BFDE" w14:textId="77777777" w:rsidTr="00B6537F">
        <w:trPr>
          <w:trHeight w:val="1657"/>
        </w:trPr>
        <w:tc>
          <w:tcPr>
            <w:tcW w:w="1129" w:type="dxa"/>
            <w:vMerge/>
            <w:shd w:val="clear" w:color="auto" w:fill="auto"/>
          </w:tcPr>
          <w:p w14:paraId="1C4DEE4F"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74BC0A5D"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CE67E6E" w14:textId="1DF4E76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543" w:type="dxa"/>
            <w:shd w:val="clear" w:color="auto" w:fill="auto"/>
          </w:tcPr>
          <w:p w14:paraId="0B6B0500" w14:textId="6E5C0B01" w:rsidR="007E3831"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 xml:space="preserve">Основы организационного проектирования. Этапы формирования проекта. Реализация проектных решений. </w:t>
            </w:r>
          </w:p>
          <w:p w14:paraId="618D2A7C" w14:textId="65E498D5"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использовать методы планирования и экономической оценки</w:t>
            </w:r>
          </w:p>
        </w:tc>
      </w:tr>
      <w:tr w:rsidR="00FC4AFD" w:rsidRPr="000F0409" w14:paraId="1CDE4D66" w14:textId="77777777" w:rsidTr="00B6537F">
        <w:trPr>
          <w:trHeight w:val="557"/>
        </w:trPr>
        <w:tc>
          <w:tcPr>
            <w:tcW w:w="1129" w:type="dxa"/>
            <w:vMerge w:val="restart"/>
            <w:shd w:val="clear" w:color="auto" w:fill="auto"/>
          </w:tcPr>
          <w:p w14:paraId="722BF21D" w14:textId="174BF11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lastRenderedPageBreak/>
              <w:t>ПКП-1</w:t>
            </w:r>
          </w:p>
        </w:tc>
        <w:tc>
          <w:tcPr>
            <w:tcW w:w="1985" w:type="dxa"/>
            <w:vMerge w:val="restart"/>
            <w:shd w:val="clear" w:color="auto" w:fill="auto"/>
          </w:tcPr>
          <w:p w14:paraId="1AF43DA5" w14:textId="54A9B8BA"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w:t>
            </w:r>
          </w:p>
        </w:tc>
        <w:tc>
          <w:tcPr>
            <w:tcW w:w="2977" w:type="dxa"/>
          </w:tcPr>
          <w:p w14:paraId="26EDA734" w14:textId="1FDFB68F"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1. </w:t>
            </w:r>
            <w:r w:rsidR="00FC4AFD" w:rsidRPr="000F0409">
              <w:rPr>
                <w:rFonts w:ascii="Times New Roman" w:eastAsia="Times New Roman" w:hAnsi="Times New Roman" w:cs="Times New Roman"/>
                <w:color w:val="000000" w:themeColor="text1"/>
                <w:sz w:val="24"/>
                <w:szCs w:val="24"/>
                <w:lang w:eastAsia="ru-RU"/>
              </w:rPr>
              <w:t xml:space="preserve">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 </w:t>
            </w:r>
          </w:p>
        </w:tc>
        <w:tc>
          <w:tcPr>
            <w:tcW w:w="3543" w:type="dxa"/>
            <w:shd w:val="clear" w:color="auto" w:fill="auto"/>
          </w:tcPr>
          <w:p w14:paraId="6B55EBCF" w14:textId="56485CC2" w:rsidR="007E3831"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 xml:space="preserve">Стратегическое управление корпорацией. Факторы, влияющие на систему корпоративного управления, значение корпоративного управления для субъектов экономики различных организационно-экономических форм. </w:t>
            </w:r>
          </w:p>
          <w:p w14:paraId="06343B94" w14:textId="511E2768"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анализировать внешнюю и внутреннюю среду организации, выявлять ее ключевые элементы и оценивать их влияние на организацию; анализировать организационную структуру и р</w:t>
            </w:r>
          </w:p>
        </w:tc>
      </w:tr>
      <w:tr w:rsidR="00FC4AFD" w:rsidRPr="000F0409" w14:paraId="20EAC716" w14:textId="77777777" w:rsidTr="00B6537F">
        <w:trPr>
          <w:trHeight w:val="1117"/>
        </w:trPr>
        <w:tc>
          <w:tcPr>
            <w:tcW w:w="1129" w:type="dxa"/>
            <w:vMerge/>
            <w:shd w:val="clear" w:color="auto" w:fill="auto"/>
          </w:tcPr>
          <w:p w14:paraId="71228DD3"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5A7BD67"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1F1A0C09" w14:textId="6C72066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 xml:space="preserve">Анализирует и применяет методики оценки управления рисками и реагирования на них. </w:t>
            </w:r>
          </w:p>
        </w:tc>
        <w:tc>
          <w:tcPr>
            <w:tcW w:w="3543" w:type="dxa"/>
            <w:shd w:val="clear" w:color="auto" w:fill="auto"/>
          </w:tcPr>
          <w:p w14:paraId="74515D12" w14:textId="02832973"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007A2F20" w:rsidRPr="000F0409">
              <w:rPr>
                <w:rFonts w:ascii="Times New Roman" w:eastAsia="Times New Roman" w:hAnsi="Times New Roman" w:cs="Times New Roman"/>
                <w:color w:val="000000" w:themeColor="text1"/>
                <w:sz w:val="24"/>
                <w:szCs w:val="24"/>
                <w:lang w:eastAsia="ru-RU"/>
              </w:rPr>
              <w:t xml:space="preserve"> теоретические и практические основы построения системы управления рисками в организации на основе стандартизации и современные способы снижения риска.  </w:t>
            </w:r>
          </w:p>
          <w:p w14:paraId="454C7329" w14:textId="383FA4E2"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идентифи</w:t>
            </w:r>
            <w:r w:rsidR="00581279" w:rsidRPr="000F0409">
              <w:rPr>
                <w:rFonts w:ascii="Times New Roman" w:eastAsia="Times New Roman" w:hAnsi="Times New Roman" w:cs="Times New Roman"/>
                <w:color w:val="000000" w:themeColor="text1"/>
                <w:sz w:val="24"/>
                <w:szCs w:val="24"/>
                <w:lang w:eastAsia="ru-RU"/>
              </w:rPr>
              <w:t>ци</w:t>
            </w:r>
            <w:r w:rsidR="007A2F20" w:rsidRPr="000F0409">
              <w:rPr>
                <w:rFonts w:ascii="Times New Roman" w:eastAsia="Times New Roman" w:hAnsi="Times New Roman" w:cs="Times New Roman"/>
                <w:color w:val="000000" w:themeColor="text1"/>
                <w:sz w:val="24"/>
                <w:szCs w:val="24"/>
                <w:lang w:eastAsia="ru-RU"/>
              </w:rPr>
              <w:t xml:space="preserve">ровать рисковые факторы и методы выбора </w:t>
            </w:r>
            <w:proofErr w:type="spellStart"/>
            <w:r w:rsidR="007A2F20" w:rsidRPr="000F0409">
              <w:rPr>
                <w:rFonts w:ascii="Times New Roman" w:eastAsia="Times New Roman" w:hAnsi="Times New Roman" w:cs="Times New Roman"/>
                <w:color w:val="000000" w:themeColor="text1"/>
                <w:sz w:val="24"/>
                <w:szCs w:val="24"/>
                <w:lang w:eastAsia="ru-RU"/>
              </w:rPr>
              <w:t>антирисковых</w:t>
            </w:r>
            <w:proofErr w:type="spellEnd"/>
            <w:r w:rsidR="007A2F20" w:rsidRPr="000F0409">
              <w:rPr>
                <w:rFonts w:ascii="Times New Roman" w:eastAsia="Times New Roman" w:hAnsi="Times New Roman" w:cs="Times New Roman"/>
                <w:color w:val="000000" w:themeColor="text1"/>
                <w:sz w:val="24"/>
                <w:szCs w:val="24"/>
                <w:lang w:eastAsia="ru-RU"/>
              </w:rPr>
              <w:t xml:space="preserve"> мероприятий. </w:t>
            </w:r>
          </w:p>
        </w:tc>
      </w:tr>
      <w:tr w:rsidR="00FC4AFD" w:rsidRPr="000F0409" w14:paraId="78E9881B" w14:textId="77777777" w:rsidTr="00B6537F">
        <w:trPr>
          <w:trHeight w:val="1859"/>
        </w:trPr>
        <w:tc>
          <w:tcPr>
            <w:tcW w:w="1129" w:type="dxa"/>
            <w:vMerge/>
            <w:shd w:val="clear" w:color="auto" w:fill="auto"/>
          </w:tcPr>
          <w:p w14:paraId="69E44CA3"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765D0B83"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A8F9BEB" w14:textId="1CAA4B90"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3. </w:t>
            </w:r>
            <w:r w:rsidR="00FC4AFD" w:rsidRPr="000F0409">
              <w:rPr>
                <w:rFonts w:ascii="Times New Roman" w:eastAsia="Times New Roman" w:hAnsi="Times New Roman" w:cs="Times New Roman"/>
                <w:color w:val="000000" w:themeColor="text1"/>
                <w:sz w:val="24"/>
                <w:szCs w:val="24"/>
                <w:lang w:eastAsia="ru-RU"/>
              </w:rPr>
              <w:t>Организовывает процесс управления рисками в организации с учетом отраслевых стандартов и иных нормативных документов.</w:t>
            </w:r>
          </w:p>
        </w:tc>
        <w:tc>
          <w:tcPr>
            <w:tcW w:w="3543" w:type="dxa"/>
            <w:shd w:val="clear" w:color="auto" w:fill="auto"/>
          </w:tcPr>
          <w:p w14:paraId="6D4AE39E" w14:textId="4AB39EAB" w:rsidR="00E16FF4"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581279" w:rsidRPr="000F0409">
              <w:rPr>
                <w:rFonts w:ascii="Times New Roman" w:eastAsia="Times New Roman" w:hAnsi="Times New Roman" w:cs="Times New Roman"/>
                <w:color w:val="000000" w:themeColor="text1"/>
                <w:sz w:val="24"/>
                <w:szCs w:val="24"/>
                <w:lang w:eastAsia="ru-RU"/>
              </w:rPr>
              <w:t xml:space="preserve">методы анализа рисков различных вариантов управленческих решений, методы оценки рисков, эффективные инструменты управления рисками. </w:t>
            </w:r>
          </w:p>
          <w:p w14:paraId="225D85FA" w14:textId="5AD0B002"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применять инструменты оценки ресурсов при реализации управленческих решений в соответс</w:t>
            </w:r>
            <w:r w:rsidR="00581279" w:rsidRPr="000F0409">
              <w:rPr>
                <w:rFonts w:ascii="Times New Roman" w:eastAsia="Times New Roman" w:hAnsi="Times New Roman" w:cs="Times New Roman"/>
                <w:color w:val="000000" w:themeColor="text1"/>
                <w:sz w:val="24"/>
                <w:szCs w:val="24"/>
                <w:lang w:eastAsia="ru-RU"/>
              </w:rPr>
              <w:t xml:space="preserve">твии с изменениями внешней среды. </w:t>
            </w:r>
          </w:p>
        </w:tc>
      </w:tr>
      <w:tr w:rsidR="00FC4AFD" w:rsidRPr="000F0409" w14:paraId="63CE1AFE" w14:textId="77777777" w:rsidTr="00B6537F">
        <w:trPr>
          <w:trHeight w:val="1178"/>
        </w:trPr>
        <w:tc>
          <w:tcPr>
            <w:tcW w:w="1129" w:type="dxa"/>
            <w:vMerge w:val="restart"/>
            <w:shd w:val="clear" w:color="auto" w:fill="auto"/>
          </w:tcPr>
          <w:p w14:paraId="12F68A10" w14:textId="149FE77C"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ПКП-4</w:t>
            </w:r>
          </w:p>
        </w:tc>
        <w:tc>
          <w:tcPr>
            <w:tcW w:w="1985" w:type="dxa"/>
            <w:vMerge w:val="restart"/>
            <w:shd w:val="clear" w:color="auto" w:fill="auto"/>
          </w:tcPr>
          <w:p w14:paraId="171B4F99" w14:textId="707F09D9" w:rsidR="00FC4AFD" w:rsidRPr="000F0409" w:rsidRDefault="00FC4AFD"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hAnsi="Times New Roman" w:cs="Times New Roman"/>
                <w:sz w:val="24"/>
                <w:szCs w:val="24"/>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w:t>
            </w:r>
            <w:r w:rsidRPr="000F0409">
              <w:rPr>
                <w:rFonts w:ascii="Times New Roman" w:hAnsi="Times New Roman" w:cs="Times New Roman"/>
                <w:sz w:val="24"/>
                <w:szCs w:val="24"/>
              </w:rPr>
              <w:lastRenderedPageBreak/>
              <w:t xml:space="preserve">экономической безопасности </w:t>
            </w:r>
          </w:p>
        </w:tc>
        <w:tc>
          <w:tcPr>
            <w:tcW w:w="2977" w:type="dxa"/>
          </w:tcPr>
          <w:p w14:paraId="0DC95483" w14:textId="0B1D5208" w:rsidR="00FC4AFD" w:rsidRPr="000F0409" w:rsidRDefault="00E16FF4" w:rsidP="00E16FF4">
            <w:pPr>
              <w:pStyle w:val="Default"/>
              <w:widowControl w:val="0"/>
              <w:tabs>
                <w:tab w:val="left" w:pos="714"/>
              </w:tabs>
              <w:jc w:val="both"/>
            </w:pPr>
            <w:r w:rsidRPr="000F0409">
              <w:lastRenderedPageBreak/>
              <w:t xml:space="preserve">1. </w:t>
            </w:r>
            <w:r w:rsidR="00FC4AFD" w:rsidRPr="000F0409">
              <w:t xml:space="preserve">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3543" w:type="dxa"/>
            <w:shd w:val="clear" w:color="auto" w:fill="auto"/>
          </w:tcPr>
          <w:p w14:paraId="3A2F3294" w14:textId="530DEF31"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Виды корпоративного управления. Специфика и механизм функционирования корпораций. Раскрытие информации </w:t>
            </w:r>
          </w:p>
          <w:p w14:paraId="7FBBD457" w14:textId="1400F736"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осуществлять разработку теоретических и новых эконометрических моделей исследуемых процессов, явлений и объектов, относящихся к сфере </w:t>
            </w:r>
            <w:r w:rsidR="00581279" w:rsidRPr="000F0409">
              <w:rPr>
                <w:rFonts w:ascii="Times New Roman" w:eastAsia="Times New Roman" w:hAnsi="Times New Roman" w:cs="Times New Roman"/>
                <w:color w:val="000000" w:themeColor="text1"/>
                <w:sz w:val="24"/>
                <w:szCs w:val="24"/>
                <w:lang w:eastAsia="ru-RU"/>
              </w:rPr>
              <w:t>корпоративного контроля</w:t>
            </w:r>
            <w:r w:rsidR="007A2F20" w:rsidRPr="000F0409">
              <w:rPr>
                <w:rFonts w:ascii="Times New Roman" w:eastAsia="Times New Roman" w:hAnsi="Times New Roman" w:cs="Times New Roman"/>
                <w:color w:val="000000" w:themeColor="text1"/>
                <w:sz w:val="24"/>
                <w:szCs w:val="24"/>
                <w:lang w:eastAsia="ru-RU"/>
              </w:rPr>
              <w:t xml:space="preserve">. </w:t>
            </w:r>
          </w:p>
        </w:tc>
      </w:tr>
      <w:tr w:rsidR="00FC4AFD" w:rsidRPr="000F0409" w14:paraId="7B0D1F6A" w14:textId="77777777" w:rsidTr="00B6537F">
        <w:trPr>
          <w:trHeight w:val="557"/>
        </w:trPr>
        <w:tc>
          <w:tcPr>
            <w:tcW w:w="1129" w:type="dxa"/>
            <w:vMerge/>
            <w:shd w:val="clear" w:color="auto" w:fill="auto"/>
          </w:tcPr>
          <w:p w14:paraId="5A2C236D"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6A57E1DD" w14:textId="77777777" w:rsidR="00FC4AFD" w:rsidRPr="000F0409" w:rsidRDefault="00FC4AFD" w:rsidP="00FC4AFD">
            <w:pPr>
              <w:spacing w:after="0" w:line="240" w:lineRule="auto"/>
              <w:jc w:val="center"/>
              <w:rPr>
                <w:rFonts w:ascii="Times New Roman" w:hAnsi="Times New Roman" w:cs="Times New Roman"/>
                <w:sz w:val="24"/>
                <w:szCs w:val="24"/>
              </w:rPr>
            </w:pPr>
          </w:p>
        </w:tc>
        <w:tc>
          <w:tcPr>
            <w:tcW w:w="2977" w:type="dxa"/>
          </w:tcPr>
          <w:p w14:paraId="4880D03F" w14:textId="60FDF31A" w:rsidR="00FC4AFD" w:rsidRPr="000F0409" w:rsidRDefault="00E16FF4" w:rsidP="00E16FF4">
            <w:pPr>
              <w:pStyle w:val="Default"/>
              <w:widowControl w:val="0"/>
              <w:tabs>
                <w:tab w:val="left" w:pos="714"/>
              </w:tabs>
              <w:jc w:val="both"/>
            </w:pPr>
            <w:r w:rsidRPr="000F0409">
              <w:t xml:space="preserve">2. </w:t>
            </w:r>
            <w:r w:rsidR="00FC4AFD" w:rsidRPr="000F0409">
              <w:t xml:space="preserve">Выстраивает и предлагает руководству </w:t>
            </w:r>
            <w:r w:rsidR="00FC4AFD" w:rsidRPr="000F0409">
              <w:lastRenderedPageBreak/>
              <w:t>структуру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tc>
        <w:tc>
          <w:tcPr>
            <w:tcW w:w="3543" w:type="dxa"/>
            <w:shd w:val="clear" w:color="auto" w:fill="auto"/>
          </w:tcPr>
          <w:p w14:paraId="1A26A661" w14:textId="44BCAFDE"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lastRenderedPageBreak/>
              <w:t>Знание: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Мотивация и стимулирование в системе </w:t>
            </w:r>
            <w:r w:rsidR="007A2F20" w:rsidRPr="000F0409">
              <w:rPr>
                <w:rFonts w:ascii="Times New Roman" w:eastAsia="Times New Roman" w:hAnsi="Times New Roman" w:cs="Times New Roman"/>
                <w:color w:val="000000" w:themeColor="text1"/>
                <w:sz w:val="24"/>
                <w:szCs w:val="24"/>
                <w:lang w:eastAsia="ru-RU"/>
              </w:rPr>
              <w:lastRenderedPageBreak/>
              <w:t xml:space="preserve">корпоративного менеджмента Корпоративная культура и основные принципы деловой этики. </w:t>
            </w:r>
          </w:p>
          <w:p w14:paraId="10C1EF7C" w14:textId="3C615271"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анализировать коммуникационные процессы в организации и разрабатывать предложения по повышению их эффективности; управлять конфликтными ситуациями в крупной компании; использовать количественные и качественные методы принятия управленческих решений при управлении корпорацией.</w:t>
            </w:r>
          </w:p>
        </w:tc>
      </w:tr>
      <w:tr w:rsidR="00FC4AFD" w:rsidRPr="000F0409" w14:paraId="4D318960" w14:textId="77777777" w:rsidTr="00B6537F">
        <w:trPr>
          <w:trHeight w:val="70"/>
        </w:trPr>
        <w:tc>
          <w:tcPr>
            <w:tcW w:w="1129" w:type="dxa"/>
            <w:vMerge/>
            <w:shd w:val="clear" w:color="auto" w:fill="auto"/>
          </w:tcPr>
          <w:p w14:paraId="2CD3E279"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7A4102D" w14:textId="77777777" w:rsidR="00FC4AFD" w:rsidRPr="000F0409" w:rsidRDefault="00FC4AFD" w:rsidP="00FC4AFD">
            <w:pPr>
              <w:spacing w:after="0" w:line="240" w:lineRule="auto"/>
              <w:jc w:val="center"/>
              <w:rPr>
                <w:rFonts w:ascii="Times New Roman" w:hAnsi="Times New Roman" w:cs="Times New Roman"/>
                <w:sz w:val="24"/>
                <w:szCs w:val="24"/>
              </w:rPr>
            </w:pPr>
          </w:p>
        </w:tc>
        <w:tc>
          <w:tcPr>
            <w:tcW w:w="2977" w:type="dxa"/>
          </w:tcPr>
          <w:p w14:paraId="4C0D6E7B" w14:textId="4AAD843F" w:rsidR="00FC4AFD" w:rsidRPr="000F0409" w:rsidRDefault="00E16FF4" w:rsidP="00E16FF4">
            <w:pPr>
              <w:pStyle w:val="Default"/>
              <w:widowControl w:val="0"/>
              <w:tabs>
                <w:tab w:val="left" w:pos="714"/>
              </w:tabs>
              <w:jc w:val="both"/>
            </w:pPr>
            <w:r w:rsidRPr="000F0409">
              <w:t xml:space="preserve">3. </w:t>
            </w:r>
            <w:r w:rsidR="00FC4AFD" w:rsidRPr="000F0409">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543" w:type="dxa"/>
            <w:shd w:val="clear" w:color="auto" w:fill="auto"/>
          </w:tcPr>
          <w:p w14:paraId="47AE986D" w14:textId="2773B3B1" w:rsidR="00581279"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581279" w:rsidRPr="000F0409">
              <w:rPr>
                <w:rFonts w:ascii="Times New Roman" w:eastAsia="Times New Roman" w:hAnsi="Times New Roman" w:cs="Times New Roman"/>
                <w:color w:val="000000" w:themeColor="text1"/>
                <w:sz w:val="24"/>
                <w:szCs w:val="24"/>
                <w:lang w:eastAsia="ru-RU"/>
              </w:rPr>
              <w:t>основы проектирования</w:t>
            </w:r>
            <w:r w:rsidR="007E3831" w:rsidRPr="000F0409">
              <w:rPr>
                <w:rFonts w:ascii="Times New Roman" w:eastAsia="Times New Roman" w:hAnsi="Times New Roman" w:cs="Times New Roman"/>
                <w:color w:val="000000" w:themeColor="text1"/>
                <w:sz w:val="24"/>
                <w:szCs w:val="24"/>
                <w:lang w:eastAsia="ru-RU"/>
              </w:rPr>
              <w:t xml:space="preserve"> системы управления </w:t>
            </w:r>
            <w:r w:rsidR="00581279" w:rsidRPr="000F0409">
              <w:rPr>
                <w:rFonts w:ascii="Times New Roman" w:eastAsia="Times New Roman" w:hAnsi="Times New Roman" w:cs="Times New Roman"/>
                <w:color w:val="000000" w:themeColor="text1"/>
                <w:sz w:val="24"/>
                <w:szCs w:val="24"/>
                <w:lang w:eastAsia="ru-RU"/>
              </w:rPr>
              <w:t>рисками в организации, основные м</w:t>
            </w:r>
            <w:r w:rsidR="007E3831" w:rsidRPr="000F0409">
              <w:rPr>
                <w:rFonts w:ascii="Times New Roman" w:eastAsia="Times New Roman" w:hAnsi="Times New Roman" w:cs="Times New Roman"/>
                <w:color w:val="000000" w:themeColor="text1"/>
                <w:sz w:val="24"/>
                <w:szCs w:val="24"/>
                <w:lang w:eastAsia="ru-RU"/>
              </w:rPr>
              <w:t>одели и современн</w:t>
            </w:r>
            <w:r w:rsidR="00581279" w:rsidRPr="000F0409">
              <w:rPr>
                <w:rFonts w:ascii="Times New Roman" w:eastAsia="Times New Roman" w:hAnsi="Times New Roman" w:cs="Times New Roman"/>
                <w:color w:val="000000" w:themeColor="text1"/>
                <w:sz w:val="24"/>
                <w:szCs w:val="24"/>
                <w:lang w:eastAsia="ru-RU"/>
              </w:rPr>
              <w:t xml:space="preserve">ые требования стандартов порск-менеджменту в </w:t>
            </w:r>
            <w:r w:rsidR="007E3831" w:rsidRPr="000F0409">
              <w:rPr>
                <w:rFonts w:ascii="Times New Roman" w:eastAsia="Times New Roman" w:hAnsi="Times New Roman" w:cs="Times New Roman"/>
                <w:color w:val="000000" w:themeColor="text1"/>
                <w:sz w:val="24"/>
                <w:szCs w:val="24"/>
                <w:lang w:eastAsia="ru-RU"/>
              </w:rPr>
              <w:t>корпоративно</w:t>
            </w:r>
            <w:r w:rsidR="00581279" w:rsidRPr="000F0409">
              <w:rPr>
                <w:rFonts w:ascii="Times New Roman" w:eastAsia="Times New Roman" w:hAnsi="Times New Roman" w:cs="Times New Roman"/>
                <w:color w:val="000000" w:themeColor="text1"/>
                <w:sz w:val="24"/>
                <w:szCs w:val="24"/>
                <w:lang w:eastAsia="ru-RU"/>
              </w:rPr>
              <w:t>м</w:t>
            </w:r>
            <w:r w:rsidR="007E3831" w:rsidRPr="000F0409">
              <w:rPr>
                <w:rFonts w:ascii="Times New Roman" w:eastAsia="Times New Roman" w:hAnsi="Times New Roman" w:cs="Times New Roman"/>
                <w:color w:val="000000" w:themeColor="text1"/>
                <w:sz w:val="24"/>
                <w:szCs w:val="24"/>
                <w:lang w:eastAsia="ru-RU"/>
              </w:rPr>
              <w:t xml:space="preserve"> управлени</w:t>
            </w:r>
            <w:r w:rsidR="00581279" w:rsidRPr="000F0409">
              <w:rPr>
                <w:rFonts w:ascii="Times New Roman" w:eastAsia="Times New Roman" w:hAnsi="Times New Roman" w:cs="Times New Roman"/>
                <w:color w:val="000000" w:themeColor="text1"/>
                <w:sz w:val="24"/>
                <w:szCs w:val="24"/>
                <w:lang w:eastAsia="ru-RU"/>
              </w:rPr>
              <w:t>и.</w:t>
            </w:r>
            <w:r w:rsidR="007E3831" w:rsidRPr="000F0409">
              <w:rPr>
                <w:rFonts w:ascii="Times New Roman" w:eastAsia="Times New Roman" w:hAnsi="Times New Roman" w:cs="Times New Roman"/>
                <w:color w:val="000000" w:themeColor="text1"/>
                <w:sz w:val="24"/>
                <w:szCs w:val="24"/>
                <w:lang w:eastAsia="ru-RU"/>
              </w:rPr>
              <w:t xml:space="preserve"> </w:t>
            </w:r>
          </w:p>
          <w:p w14:paraId="3A54403F" w14:textId="50E90365"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предложить конкретные мероприятия по реализации разработанных проектов и программ пользоваться методами стратегического, программно-целевого, проектного планирования; разработать прогноз и составить план развития предприятия организовать их использование на предприятии</w:t>
            </w:r>
          </w:p>
        </w:tc>
      </w:tr>
      <w:tr w:rsidR="00AA73AB" w:rsidRPr="000F0409" w14:paraId="6547C952" w14:textId="77777777" w:rsidTr="00AA73AB">
        <w:trPr>
          <w:trHeight w:val="3038"/>
        </w:trPr>
        <w:tc>
          <w:tcPr>
            <w:tcW w:w="1129" w:type="dxa"/>
            <w:vMerge w:val="restart"/>
            <w:shd w:val="clear" w:color="auto" w:fill="auto"/>
          </w:tcPr>
          <w:p w14:paraId="771B210E" w14:textId="0964158F" w:rsidR="00AA73AB" w:rsidRPr="000F0409" w:rsidRDefault="00AA73AB" w:rsidP="00FC4AFD">
            <w:pPr>
              <w:spacing w:after="0" w:line="240" w:lineRule="auto"/>
              <w:jc w:val="both"/>
              <w:rPr>
                <w:rFonts w:ascii="Times New Roman" w:hAnsi="Times New Roman" w:cs="Times New Roman"/>
                <w:sz w:val="24"/>
                <w:szCs w:val="24"/>
              </w:rPr>
            </w:pPr>
            <w:r w:rsidRPr="00AA73AB">
              <w:rPr>
                <w:rFonts w:ascii="Times New Roman" w:eastAsia="Calibri" w:hAnsi="Times New Roman" w:cs="Times New Roman"/>
                <w:sz w:val="24"/>
                <w:szCs w:val="24"/>
              </w:rPr>
              <w:t>УК-15</w:t>
            </w:r>
          </w:p>
        </w:tc>
        <w:tc>
          <w:tcPr>
            <w:tcW w:w="1985" w:type="dxa"/>
            <w:vMerge w:val="restart"/>
            <w:shd w:val="clear" w:color="auto" w:fill="auto"/>
          </w:tcPr>
          <w:p w14:paraId="125DDFA9" w14:textId="77777777" w:rsidR="00AA73AB" w:rsidRPr="00ED2914" w:rsidRDefault="00AA73AB" w:rsidP="00AA73AB">
            <w:pPr>
              <w:spacing w:after="0" w:line="240" w:lineRule="auto"/>
              <w:rPr>
                <w:rFonts w:ascii="Times New Roman" w:eastAsia="Calibri" w:hAnsi="Times New Roman" w:cs="Times New Roman"/>
                <w:sz w:val="24"/>
                <w:szCs w:val="24"/>
              </w:rPr>
            </w:pPr>
            <w:r w:rsidRPr="00ED2914">
              <w:rPr>
                <w:rFonts w:ascii="Times New Roman" w:eastAsia="Calibri" w:hAnsi="Times New Roman" w:cs="Times New Roman"/>
                <w:sz w:val="24"/>
                <w:szCs w:val="24"/>
              </w:rPr>
              <w:t xml:space="preserve">Способность </w:t>
            </w:r>
            <w:proofErr w:type="spellStart"/>
            <w:r w:rsidRPr="00ED2914">
              <w:rPr>
                <w:rFonts w:ascii="Times New Roman" w:eastAsia="Calibri" w:hAnsi="Times New Roman" w:cs="Times New Roman"/>
                <w:sz w:val="24"/>
                <w:szCs w:val="24"/>
              </w:rPr>
              <w:t>релевантно</w:t>
            </w:r>
            <w:proofErr w:type="spellEnd"/>
            <w:r w:rsidRPr="00ED2914">
              <w:rPr>
                <w:rFonts w:ascii="Times New Roman" w:eastAsia="Calibri" w:hAnsi="Times New Roman" w:cs="Times New Roman"/>
                <w:sz w:val="24"/>
                <w:szCs w:val="24"/>
              </w:rPr>
              <w:t xml:space="preserve"> решаемым задачам использовать информационные ресурсы и информационно-коммуникационные технологии для достижения </w:t>
            </w:r>
            <w:r w:rsidRPr="00ED2914">
              <w:rPr>
                <w:rFonts w:ascii="Times New Roman" w:eastAsia="Calibri" w:hAnsi="Times New Roman" w:cs="Times New Roman"/>
                <w:sz w:val="24"/>
                <w:szCs w:val="24"/>
              </w:rPr>
              <w:lastRenderedPageBreak/>
              <w:t xml:space="preserve">целей, связанных с профессиональной деятельностью, обучением, участием в жизни общества и других сферах жизни </w:t>
            </w:r>
          </w:p>
          <w:p w14:paraId="66D00042" w14:textId="17A61A93" w:rsidR="00AA73AB" w:rsidRPr="00ED2914" w:rsidRDefault="00AA73AB" w:rsidP="00AA73AB">
            <w:pPr>
              <w:spacing w:after="0" w:line="240" w:lineRule="auto"/>
              <w:jc w:val="center"/>
              <w:rPr>
                <w:rFonts w:ascii="Times New Roman" w:hAnsi="Times New Roman" w:cs="Times New Roman"/>
                <w:sz w:val="24"/>
                <w:szCs w:val="24"/>
              </w:rPr>
            </w:pPr>
          </w:p>
        </w:tc>
        <w:tc>
          <w:tcPr>
            <w:tcW w:w="2977" w:type="dxa"/>
          </w:tcPr>
          <w:p w14:paraId="20779FAB" w14:textId="47F2BBBC" w:rsidR="00AA73AB" w:rsidRPr="00ED2914" w:rsidRDefault="00ED2914" w:rsidP="00ED2914">
            <w:pPr>
              <w:pStyle w:val="Default"/>
              <w:widowControl w:val="0"/>
              <w:tabs>
                <w:tab w:val="left" w:pos="714"/>
              </w:tabs>
            </w:pPr>
            <w:r>
              <w:lastRenderedPageBreak/>
              <w:t xml:space="preserve">1. </w:t>
            </w:r>
            <w:r w:rsidR="00AA73AB" w:rsidRPr="00ED2914">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54A6CCA7" w14:textId="77777777" w:rsidR="00AA73AB" w:rsidRPr="00ED2914" w:rsidRDefault="00AA73AB" w:rsidP="00ED2914">
            <w:pPr>
              <w:pStyle w:val="Default"/>
              <w:widowControl w:val="0"/>
              <w:tabs>
                <w:tab w:val="left" w:pos="714"/>
              </w:tabs>
              <w:jc w:val="both"/>
            </w:pPr>
          </w:p>
        </w:tc>
        <w:tc>
          <w:tcPr>
            <w:tcW w:w="3543" w:type="dxa"/>
            <w:shd w:val="clear" w:color="auto" w:fill="auto"/>
          </w:tcPr>
          <w:p w14:paraId="09CDD2F1" w14:textId="33663C2D" w:rsidR="00AA73AB" w:rsidRPr="00AA73AB" w:rsidRDefault="00AA73AB" w:rsidP="00B6537F">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Знание:</w:t>
            </w:r>
            <w:r w:rsidR="00144888" w:rsidRP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themeColor="text1"/>
                <w:sz w:val="24"/>
                <w:szCs w:val="24"/>
                <w:lang w:eastAsia="ru-RU"/>
              </w:rPr>
              <w:t>классификации цифровых средств взаимодействия для обеспечения совместной деятельности</w:t>
            </w:r>
          </w:p>
          <w:p w14:paraId="1E05F2FE" w14:textId="50388E69" w:rsidR="00AA73AB" w:rsidRPr="00AA73AB" w:rsidRDefault="00AA73AB" w:rsidP="00B6537F">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Умение:</w:t>
            </w:r>
            <w:r w:rsidR="00144888" w:rsidRP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themeColor="text1"/>
                <w:sz w:val="24"/>
                <w:szCs w:val="24"/>
                <w:lang w:eastAsia="ru-RU"/>
              </w:rPr>
              <w:t>использовать цифровые средства для формирования информационных ресурсов современной организации</w:t>
            </w:r>
          </w:p>
        </w:tc>
      </w:tr>
      <w:tr w:rsidR="00A73BAD" w:rsidRPr="000F0409" w14:paraId="5F19591E" w14:textId="77777777" w:rsidTr="00B6537F">
        <w:trPr>
          <w:trHeight w:val="3037"/>
        </w:trPr>
        <w:tc>
          <w:tcPr>
            <w:tcW w:w="1129" w:type="dxa"/>
            <w:vMerge/>
            <w:shd w:val="clear" w:color="auto" w:fill="auto"/>
          </w:tcPr>
          <w:p w14:paraId="799994B4" w14:textId="77777777" w:rsidR="00A73BAD" w:rsidRPr="00AA73AB" w:rsidRDefault="00A73BAD" w:rsidP="00A73BAD">
            <w:pPr>
              <w:spacing w:after="0" w:line="240" w:lineRule="auto"/>
              <w:jc w:val="both"/>
              <w:rPr>
                <w:rFonts w:ascii="Times New Roman" w:eastAsia="Calibri" w:hAnsi="Times New Roman" w:cs="Times New Roman"/>
                <w:sz w:val="24"/>
                <w:szCs w:val="24"/>
              </w:rPr>
            </w:pPr>
          </w:p>
        </w:tc>
        <w:tc>
          <w:tcPr>
            <w:tcW w:w="1985" w:type="dxa"/>
            <w:vMerge/>
            <w:shd w:val="clear" w:color="auto" w:fill="auto"/>
          </w:tcPr>
          <w:p w14:paraId="13EAB8E1" w14:textId="77777777" w:rsidR="00A73BAD" w:rsidRPr="00ED2914" w:rsidRDefault="00A73BAD" w:rsidP="00A73BAD">
            <w:pPr>
              <w:spacing w:after="0" w:line="240" w:lineRule="auto"/>
              <w:rPr>
                <w:rFonts w:ascii="Times New Roman" w:eastAsia="Calibri" w:hAnsi="Times New Roman" w:cs="Times New Roman"/>
                <w:sz w:val="24"/>
                <w:szCs w:val="24"/>
              </w:rPr>
            </w:pPr>
          </w:p>
        </w:tc>
        <w:tc>
          <w:tcPr>
            <w:tcW w:w="2977" w:type="dxa"/>
          </w:tcPr>
          <w:p w14:paraId="60DBBC0E" w14:textId="52F32F6A" w:rsidR="00A73BAD" w:rsidRPr="00ED2914" w:rsidRDefault="00ED2914" w:rsidP="00ED2914">
            <w:pPr>
              <w:pStyle w:val="Default"/>
              <w:widowControl w:val="0"/>
              <w:tabs>
                <w:tab w:val="left" w:pos="714"/>
              </w:tabs>
            </w:pPr>
            <w:r>
              <w:t xml:space="preserve">2. </w:t>
            </w:r>
            <w:r w:rsidR="00A73BAD" w:rsidRPr="00ED2914">
              <w:t>Владеет навыками организации взаимодействия и коммуникации с помощью информационных систем и/или цифровых сервисов и технологий.</w:t>
            </w:r>
          </w:p>
          <w:p w14:paraId="2EC3411E" w14:textId="68CA400C" w:rsidR="00A73BAD" w:rsidRPr="00ED2914" w:rsidRDefault="00A73BAD" w:rsidP="00ED2914">
            <w:pPr>
              <w:pStyle w:val="Default"/>
              <w:widowControl w:val="0"/>
              <w:tabs>
                <w:tab w:val="left" w:pos="714"/>
              </w:tabs>
              <w:jc w:val="both"/>
            </w:pPr>
            <w:r w:rsidRPr="00ED2914">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543" w:type="dxa"/>
            <w:shd w:val="clear" w:color="auto" w:fill="auto"/>
          </w:tcPr>
          <w:p w14:paraId="5DB60EA2" w14:textId="4B294438" w:rsidR="00A73BAD" w:rsidRPr="00ED2914" w:rsidRDefault="00A73BAD" w:rsidP="00ED2914">
            <w:pPr>
              <w:spacing w:after="0" w:line="240" w:lineRule="auto"/>
              <w:rPr>
                <w:rFonts w:ascii="Times New Roman" w:eastAsia="Times New Roman" w:hAnsi="Times New Roman" w:cs="Times New Roman"/>
                <w:color w:val="000000"/>
                <w:sz w:val="24"/>
                <w:szCs w:val="24"/>
                <w:lang w:eastAsia="ru-RU"/>
              </w:rPr>
            </w:pPr>
            <w:r w:rsidRPr="00ED2914">
              <w:rPr>
                <w:rFonts w:ascii="Times New Roman" w:eastAsia="Times New Roman" w:hAnsi="Times New Roman" w:cs="Times New Roman"/>
                <w:b/>
                <w:bCs/>
                <w:color w:val="000000" w:themeColor="text1"/>
                <w:sz w:val="24"/>
                <w:szCs w:val="24"/>
                <w:lang w:eastAsia="ru-RU"/>
              </w:rPr>
              <w:t>Знание:</w:t>
            </w:r>
            <w:r w:rsidR="00ED2914">
              <w:rPr>
                <w:rFonts w:ascii="Times New Roman" w:eastAsia="Times New Roman" w:hAnsi="Times New Roman" w:cs="Times New Roman"/>
                <w:b/>
                <w:bCs/>
                <w:color w:val="000000" w:themeColor="text1"/>
                <w:sz w:val="24"/>
                <w:szCs w:val="24"/>
                <w:lang w:eastAsia="ru-RU"/>
              </w:rPr>
              <w:t xml:space="preserve"> </w:t>
            </w:r>
            <w:r w:rsidR="00ED2914">
              <w:t>с</w:t>
            </w:r>
            <w:r w:rsidR="00ED2914" w:rsidRPr="00ED2914">
              <w:rPr>
                <w:rFonts w:ascii="Times New Roman" w:eastAsia="Times New Roman" w:hAnsi="Times New Roman" w:cs="Times New Roman"/>
                <w:color w:val="000000"/>
                <w:sz w:val="24"/>
                <w:szCs w:val="24"/>
                <w:lang w:eastAsia="ru-RU"/>
              </w:rPr>
              <w:t>овременных информационных систем и цифровых сервисов, информационно-коммуникационных средств, используемых для решения задач организации</w:t>
            </w:r>
          </w:p>
          <w:p w14:paraId="13A5EA47" w14:textId="73827051" w:rsidR="00A73BAD" w:rsidRPr="00AA73AB" w:rsidRDefault="00A73BAD" w:rsidP="00ED2914">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Умение:</w:t>
            </w:r>
            <w:r w:rsid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sz w:val="24"/>
                <w:szCs w:val="24"/>
                <w:lang w:eastAsia="ru-RU"/>
              </w:rPr>
              <w:t>эффективно применять различные информационно-коммуникационные средства для решения профессиональных задач</w:t>
            </w:r>
          </w:p>
        </w:tc>
      </w:tr>
    </w:tbl>
    <w:p w14:paraId="02B61DCF" w14:textId="77777777" w:rsidR="00CE5CFD" w:rsidRPr="000F0409" w:rsidRDefault="00CE5CFD" w:rsidP="00CE5CFD">
      <w:pPr>
        <w:spacing w:after="0" w:line="240" w:lineRule="auto"/>
        <w:jc w:val="both"/>
        <w:rPr>
          <w:rFonts w:ascii="Times New Roman" w:eastAsia="Times New Roman" w:hAnsi="Times New Roman" w:cs="Times New Roman"/>
          <w:sz w:val="28"/>
          <w:szCs w:val="28"/>
          <w:lang w:eastAsia="ru-RU"/>
        </w:rPr>
      </w:pPr>
    </w:p>
    <w:p w14:paraId="1363FF11" w14:textId="77777777" w:rsidR="00CE5CFD" w:rsidRPr="000F0409" w:rsidRDefault="00CE5CFD" w:rsidP="0002059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33946490"/>
      <w:r w:rsidRPr="000F0409">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61A14811" w14:textId="77777777" w:rsidR="00C06871" w:rsidRPr="00A73BAD" w:rsidRDefault="000435C4" w:rsidP="00847209">
      <w:pPr>
        <w:spacing w:after="0" w:line="240" w:lineRule="auto"/>
        <w:ind w:firstLine="425"/>
        <w:jc w:val="both"/>
        <w:rPr>
          <w:rFonts w:ascii="Times New Roman" w:eastAsia="Calibri" w:hAnsi="Times New Roman" w:cs="Times New Roman"/>
          <w:sz w:val="28"/>
          <w:szCs w:val="28"/>
        </w:rPr>
      </w:pPr>
      <w:r w:rsidRPr="00A73BAD">
        <w:rPr>
          <w:rFonts w:ascii="Times New Roman" w:eastAsia="Calibri" w:hAnsi="Times New Roman" w:cs="Times New Roman"/>
          <w:sz w:val="28"/>
          <w:szCs w:val="28"/>
        </w:rPr>
        <w:t>Дисциплина «</w:t>
      </w:r>
      <w:r w:rsidR="00CE5CFD" w:rsidRPr="00A73BAD">
        <w:rPr>
          <w:rFonts w:ascii="Times New Roman" w:eastAsia="Calibri" w:hAnsi="Times New Roman" w:cs="Times New Roman"/>
          <w:sz w:val="28"/>
          <w:szCs w:val="28"/>
        </w:rPr>
        <w:t>Риск-ориентированный подход в системе корпоративного управления</w:t>
      </w:r>
      <w:r w:rsidRPr="00A73BAD">
        <w:rPr>
          <w:rFonts w:ascii="Times New Roman" w:eastAsia="Calibri" w:hAnsi="Times New Roman" w:cs="Times New Roman"/>
          <w:sz w:val="28"/>
          <w:szCs w:val="28"/>
        </w:rPr>
        <w:t xml:space="preserve">» является </w:t>
      </w:r>
    </w:p>
    <w:p w14:paraId="17D634E6" w14:textId="0F44E8BD" w:rsidR="00C06871" w:rsidRPr="00A73BAD" w:rsidRDefault="004B712B" w:rsidP="00847209">
      <w:pPr>
        <w:spacing w:after="0" w:line="240" w:lineRule="auto"/>
        <w:ind w:firstLine="425"/>
        <w:jc w:val="both"/>
        <w:rPr>
          <w:rFonts w:ascii="Times New Roman" w:hAnsi="Times New Roman" w:cs="Times New Roman"/>
          <w:sz w:val="28"/>
          <w:szCs w:val="28"/>
        </w:rPr>
      </w:pPr>
      <w:r w:rsidRPr="00A73BAD">
        <w:rPr>
          <w:rFonts w:ascii="Times New Roman" w:eastAsia="Calibri" w:hAnsi="Times New Roman" w:cs="Times New Roman"/>
          <w:sz w:val="28"/>
          <w:szCs w:val="28"/>
        </w:rPr>
        <w:t>дисциплиной</w:t>
      </w:r>
      <w:r w:rsidR="00AB6B8C" w:rsidRPr="00A73BAD">
        <w:rPr>
          <w:rFonts w:ascii="Times New Roman" w:eastAsia="Calibri" w:hAnsi="Times New Roman" w:cs="Times New Roman"/>
          <w:sz w:val="28"/>
          <w:szCs w:val="28"/>
        </w:rPr>
        <w:t xml:space="preserve"> </w:t>
      </w:r>
      <w:r w:rsidR="00784AD2" w:rsidRPr="00A73BAD">
        <w:rPr>
          <w:rFonts w:ascii="Times New Roman" w:hAnsi="Times New Roman" w:cs="Times New Roman"/>
          <w:sz w:val="28"/>
          <w:szCs w:val="28"/>
        </w:rPr>
        <w:t>Цикла профиля (элективный), модуля «Корпоративное управление и контроль» ОП «Налоги, аудит и бизнес-анализ», профиль «Аудит и внутренний контроль», ОП «Бизнес-анализ, налоги и аудит», профил</w:t>
      </w:r>
      <w:r w:rsidR="00C06871" w:rsidRPr="00A73BAD">
        <w:rPr>
          <w:rFonts w:ascii="Times New Roman" w:hAnsi="Times New Roman" w:cs="Times New Roman"/>
          <w:sz w:val="28"/>
          <w:szCs w:val="28"/>
        </w:rPr>
        <w:t>ь «Аудит и внутренний контроль»;</w:t>
      </w:r>
      <w:r w:rsidR="00784AD2" w:rsidRPr="00A73BAD">
        <w:rPr>
          <w:rFonts w:ascii="Times New Roman" w:hAnsi="Times New Roman" w:cs="Times New Roman"/>
          <w:sz w:val="28"/>
          <w:szCs w:val="28"/>
        </w:rPr>
        <w:t xml:space="preserve"> </w:t>
      </w:r>
    </w:p>
    <w:p w14:paraId="02DF5092" w14:textId="2FB748D3" w:rsidR="00C06871" w:rsidRPr="00A73BAD" w:rsidRDefault="00784AD2" w:rsidP="00847209">
      <w:pPr>
        <w:spacing w:after="0" w:line="240" w:lineRule="auto"/>
        <w:ind w:firstLine="425"/>
        <w:jc w:val="both"/>
        <w:rPr>
          <w:rFonts w:ascii="Times New Roman" w:hAnsi="Times New Roman" w:cs="Times New Roman"/>
          <w:sz w:val="28"/>
          <w:szCs w:val="28"/>
        </w:rPr>
      </w:pPr>
      <w:r w:rsidRPr="00A73BAD">
        <w:rPr>
          <w:rFonts w:ascii="Times New Roman" w:hAnsi="Times New Roman" w:cs="Times New Roman"/>
          <w:sz w:val="28"/>
          <w:szCs w:val="28"/>
        </w:rPr>
        <w:t xml:space="preserve">профиля «Анализ рисков и экономическая безопасность» </w:t>
      </w:r>
      <w:r w:rsidR="00C06871" w:rsidRPr="00A73BAD">
        <w:rPr>
          <w:rFonts w:ascii="Times New Roman" w:hAnsi="Times New Roman" w:cs="Times New Roman"/>
          <w:sz w:val="28"/>
          <w:szCs w:val="28"/>
        </w:rPr>
        <w:t>ОП</w:t>
      </w:r>
      <w:r w:rsidRPr="00A73BAD">
        <w:rPr>
          <w:rFonts w:ascii="Times New Roman" w:hAnsi="Times New Roman" w:cs="Times New Roman"/>
          <w:sz w:val="28"/>
          <w:szCs w:val="28"/>
        </w:rPr>
        <w:t xml:space="preserve"> «Финансовая разведка, управления рисками и экономическая безопасность», профиль «Анализ риско</w:t>
      </w:r>
      <w:r w:rsidR="00C06871" w:rsidRPr="00A73BAD">
        <w:rPr>
          <w:rFonts w:ascii="Times New Roman" w:hAnsi="Times New Roman" w:cs="Times New Roman"/>
          <w:sz w:val="28"/>
          <w:szCs w:val="28"/>
        </w:rPr>
        <w:t xml:space="preserve">в и экономическая безопасность»; </w:t>
      </w:r>
    </w:p>
    <w:p w14:paraId="3FA22423" w14:textId="0DBFB285" w:rsidR="00CE5CFD" w:rsidRPr="000F0409" w:rsidRDefault="00C06871" w:rsidP="00847209">
      <w:pPr>
        <w:spacing w:after="0" w:line="240" w:lineRule="auto"/>
        <w:ind w:firstLine="425"/>
        <w:jc w:val="both"/>
        <w:rPr>
          <w:rFonts w:ascii="Times New Roman" w:eastAsia="Calibri" w:hAnsi="Times New Roman" w:cs="Times New Roman"/>
          <w:sz w:val="28"/>
          <w:szCs w:val="28"/>
        </w:rPr>
      </w:pPr>
      <w:r w:rsidRPr="00A73BAD">
        <w:rPr>
          <w:rFonts w:ascii="Times New Roman" w:hAnsi="Times New Roman" w:cs="Times New Roman"/>
          <w:sz w:val="28"/>
          <w:szCs w:val="28"/>
        </w:rPr>
        <w:t xml:space="preserve">по направлению </w:t>
      </w:r>
      <w:r w:rsidR="000F3D97" w:rsidRPr="00A73BAD">
        <w:rPr>
          <w:rFonts w:ascii="Times New Roman" w:hAnsi="Times New Roman" w:cs="Times New Roman"/>
          <w:sz w:val="28"/>
          <w:szCs w:val="28"/>
        </w:rPr>
        <w:t>подготовки 38.03.01 «Экономика».</w:t>
      </w:r>
    </w:p>
    <w:p w14:paraId="39934D66" w14:textId="71417F7A" w:rsidR="001B1056" w:rsidRPr="000F0409" w:rsidRDefault="00CE5CFD" w:rsidP="00B6537F">
      <w:pPr>
        <w:spacing w:after="0" w:line="240" w:lineRule="auto"/>
        <w:ind w:firstLine="425"/>
        <w:jc w:val="both"/>
        <w:rPr>
          <w:rFonts w:ascii="Times New Roman" w:eastAsia="Calibri" w:hAnsi="Times New Roman" w:cs="Times New Roman"/>
          <w:sz w:val="28"/>
          <w:szCs w:val="28"/>
        </w:rPr>
      </w:pPr>
      <w:r w:rsidRPr="000F0409">
        <w:rPr>
          <w:rFonts w:ascii="Times New Roman" w:eastAsia="Calibri" w:hAnsi="Times New Roman" w:cs="Times New Roman"/>
          <w:sz w:val="28"/>
          <w:szCs w:val="28"/>
        </w:rPr>
        <w:t xml:space="preserve">Для освоения дисциплины необходимо обладать </w:t>
      </w:r>
      <w:r w:rsidR="001B1056" w:rsidRPr="000F0409">
        <w:rPr>
          <w:rFonts w:ascii="Times New Roman" w:eastAsia="Calibri" w:hAnsi="Times New Roman" w:cs="Times New Roman"/>
          <w:sz w:val="28"/>
          <w:szCs w:val="28"/>
        </w:rPr>
        <w:t>устойчивыми знаниями методических подходов и научного инструментария в области гражданского права, общего менеджмента, управления рисками, внутреннего контроля и внутреннего аудита, используемых при обеспечении повышения эффективности деятельности организации с учетом преимуществ риск-ориентированного подхода в деятельности организации.</w:t>
      </w:r>
    </w:p>
    <w:p w14:paraId="683D15FA" w14:textId="77777777" w:rsidR="00CE5CFD" w:rsidRPr="000F0409" w:rsidRDefault="00CE5CFD" w:rsidP="00847209">
      <w:pPr>
        <w:spacing w:after="0" w:line="240" w:lineRule="auto"/>
        <w:ind w:firstLine="709"/>
        <w:jc w:val="both"/>
        <w:rPr>
          <w:rFonts w:ascii="Times New Roman" w:hAnsi="Times New Roman" w:cs="Times New Roman"/>
          <w:sz w:val="28"/>
          <w:szCs w:val="28"/>
        </w:rPr>
      </w:pPr>
    </w:p>
    <w:p w14:paraId="6C92C0B6"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0F0409">
        <w:rPr>
          <w:rFonts w:ascii="Times New Roman" w:eastAsia="Times New Roman" w:hAnsi="Times New Roman" w:cs="Times New Roman"/>
          <w:b/>
          <w:bCs/>
          <w:sz w:val="28"/>
          <w:szCs w:val="28"/>
        </w:rPr>
        <w:t xml:space="preserve"> </w:t>
      </w:r>
      <w:bookmarkStart w:id="15" w:name="_Toc133946491"/>
      <w:r w:rsidRPr="000F0409">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0F0409"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26D2C4CF" w14:textId="589801F1" w:rsidR="00784AD2" w:rsidRPr="00A73BAD" w:rsidRDefault="00C06871" w:rsidP="00F765AA">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w:t>
      </w:r>
      <w:r w:rsidR="00F765AA" w:rsidRPr="00A73BAD">
        <w:rPr>
          <w:rFonts w:ascii="Times New Roman" w:eastAsia="Times New Roman" w:hAnsi="Times New Roman" w:cs="Times New Roman"/>
          <w:b/>
          <w:bCs/>
          <w:sz w:val="28"/>
          <w:szCs w:val="28"/>
          <w:lang w:eastAsia="ru-RU"/>
        </w:rPr>
        <w:t xml:space="preserve"> </w:t>
      </w:r>
      <w:r w:rsidR="00784AD2" w:rsidRPr="00A73BAD">
        <w:rPr>
          <w:rFonts w:ascii="Times New Roman" w:eastAsia="Times New Roman" w:hAnsi="Times New Roman" w:cs="Times New Roman"/>
          <w:b/>
          <w:bCs/>
          <w:sz w:val="28"/>
          <w:szCs w:val="28"/>
          <w:lang w:eastAsia="ru-RU"/>
        </w:rPr>
        <w:t>«</w:t>
      </w:r>
      <w:r w:rsidR="00F765AA" w:rsidRPr="00A73BAD">
        <w:rPr>
          <w:rFonts w:ascii="Times New Roman" w:eastAsia="Times New Roman" w:hAnsi="Times New Roman" w:cs="Times New Roman"/>
          <w:b/>
          <w:bCs/>
          <w:sz w:val="28"/>
          <w:szCs w:val="28"/>
          <w:lang w:eastAsia="ru-RU"/>
        </w:rPr>
        <w:t>Налоги, аудит и бизнес-анализ</w:t>
      </w:r>
      <w:r w:rsidR="00784AD2" w:rsidRPr="00A73BAD">
        <w:rPr>
          <w:rFonts w:ascii="Times New Roman" w:eastAsia="Times New Roman" w:hAnsi="Times New Roman" w:cs="Times New Roman"/>
          <w:b/>
          <w:bCs/>
          <w:sz w:val="28"/>
          <w:szCs w:val="28"/>
          <w:lang w:eastAsia="ru-RU"/>
        </w:rPr>
        <w:t>»</w:t>
      </w:r>
      <w:r w:rsidRPr="00A73BAD">
        <w:rPr>
          <w:rFonts w:ascii="Times New Roman" w:eastAsia="Times New Roman" w:hAnsi="Times New Roman" w:cs="Times New Roman"/>
          <w:b/>
          <w:bCs/>
          <w:sz w:val="28"/>
          <w:szCs w:val="28"/>
          <w:lang w:eastAsia="ru-RU"/>
        </w:rPr>
        <w:t>/</w:t>
      </w:r>
    </w:p>
    <w:p w14:paraId="6848E828" w14:textId="709F08CD" w:rsidR="00C06871" w:rsidRPr="00A73BAD" w:rsidRDefault="00C06871" w:rsidP="00C06871">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 «Бизнес-анализ, налоги, аудит»,</w:t>
      </w:r>
    </w:p>
    <w:p w14:paraId="4FFF2FE2" w14:textId="77777777" w:rsidR="00C06871" w:rsidRPr="00A73BAD" w:rsidRDefault="00C06871" w:rsidP="00C06871">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489F9313" w14:textId="77777777" w:rsidR="00784AD2" w:rsidRPr="00A73BAD" w:rsidRDefault="00784AD2" w:rsidP="00F765AA">
      <w:pPr>
        <w:spacing w:after="0" w:line="240" w:lineRule="auto"/>
        <w:rPr>
          <w:rFonts w:ascii="Times New Roman" w:eastAsia="Times New Roman" w:hAnsi="Times New Roman" w:cs="Times New Roman"/>
          <w:sz w:val="28"/>
          <w:szCs w:val="28"/>
          <w:lang w:eastAsia="ru-RU"/>
        </w:rPr>
      </w:pPr>
    </w:p>
    <w:p w14:paraId="73FA285F" w14:textId="3862104B" w:rsidR="00CB0D3E" w:rsidRPr="00A73BAD" w:rsidRDefault="00CB0D3E" w:rsidP="00CB0D3E">
      <w:pPr>
        <w:spacing w:after="0" w:line="240" w:lineRule="auto"/>
        <w:rPr>
          <w:rFonts w:ascii="Times New Roman" w:eastAsia="Times New Roman" w:hAnsi="Times New Roman" w:cs="Times New Roman"/>
          <w:sz w:val="28"/>
          <w:szCs w:val="28"/>
          <w:lang w:eastAsia="ru-RU"/>
        </w:rPr>
      </w:pPr>
      <w:r w:rsidRPr="00A73BAD">
        <w:rPr>
          <w:rFonts w:ascii="Times New Roman" w:eastAsia="Times New Roman" w:hAnsi="Times New Roman" w:cs="Times New Roman"/>
          <w:sz w:val="28"/>
          <w:szCs w:val="28"/>
          <w:lang w:eastAsia="ru-RU"/>
        </w:rPr>
        <w:t>Общая трудоемкость дисциплины составляет 3 зачетные единицы (108 часов). Вид промежуточной аттестации - зачет.</w:t>
      </w:r>
    </w:p>
    <w:p w14:paraId="2517D345" w14:textId="77777777" w:rsidR="00C06871" w:rsidRPr="00A73BAD" w:rsidRDefault="00C06871" w:rsidP="00CB0D3E">
      <w:pPr>
        <w:spacing w:after="0" w:line="240" w:lineRule="auto"/>
        <w:rPr>
          <w:rFonts w:ascii="Times New Roman" w:eastAsia="Times New Roman" w:hAnsi="Times New Roman" w:cs="Times New Roman"/>
          <w:sz w:val="28"/>
          <w:szCs w:val="28"/>
          <w:lang w:eastAsia="ru-RU"/>
        </w:rPr>
      </w:pPr>
    </w:p>
    <w:p w14:paraId="19123505" w14:textId="1A42A9DE" w:rsidR="00784AD2" w:rsidRPr="00A73BAD" w:rsidRDefault="00784AD2" w:rsidP="00784AD2">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A73BAD">
        <w:rPr>
          <w:rFonts w:ascii="Times New Roman" w:eastAsia="Times New Roman" w:hAnsi="Times New Roman" w:cs="Times New Roman"/>
          <w:b/>
          <w:sz w:val="28"/>
          <w:szCs w:val="28"/>
          <w:lang w:eastAsia="ru-RU"/>
        </w:rPr>
        <w:t>Вид учебной работы по дисциплине</w:t>
      </w:r>
    </w:p>
    <w:p w14:paraId="46CF778C" w14:textId="752E49BB" w:rsidR="00784AD2" w:rsidRPr="00A73BAD" w:rsidRDefault="00784AD2" w:rsidP="00784AD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A73BAD">
        <w:rPr>
          <w:rFonts w:ascii="Times New Roman" w:eastAsia="Times New Roman" w:hAnsi="Times New Roman" w:cs="Times New Roman"/>
          <w:sz w:val="28"/>
          <w:szCs w:val="28"/>
          <w:lang w:eastAsia="ru-RU"/>
        </w:rPr>
        <w:t>Таблица 2.1</w:t>
      </w:r>
    </w:p>
    <w:tbl>
      <w:tblPr>
        <w:tblW w:w="9490" w:type="dxa"/>
        <w:tblCellMar>
          <w:top w:w="15" w:type="dxa"/>
          <w:left w:w="15" w:type="dxa"/>
          <w:bottom w:w="15" w:type="dxa"/>
          <w:right w:w="15" w:type="dxa"/>
        </w:tblCellMar>
        <w:tblLook w:val="00A0" w:firstRow="1" w:lastRow="0" w:firstColumn="1" w:lastColumn="0" w:noHBand="0" w:noVBand="0"/>
      </w:tblPr>
      <w:tblGrid>
        <w:gridCol w:w="4954"/>
        <w:gridCol w:w="2268"/>
        <w:gridCol w:w="2268"/>
      </w:tblGrid>
      <w:tr w:rsidR="00CB0D3E" w:rsidRPr="000F3D97" w14:paraId="0B8D5CFB" w14:textId="77777777" w:rsidTr="00847209">
        <w:trPr>
          <w:trHeight w:val="498"/>
        </w:trPr>
        <w:tc>
          <w:tcPr>
            <w:tcW w:w="4954" w:type="dxa"/>
            <w:tcBorders>
              <w:top w:val="single" w:sz="6" w:space="0" w:color="000000"/>
              <w:left w:val="single" w:sz="6" w:space="0" w:color="000000"/>
              <w:bottom w:val="single" w:sz="6" w:space="0" w:color="000000"/>
            </w:tcBorders>
            <w:shd w:val="clear" w:color="auto" w:fill="FFFFFF"/>
            <w:vAlign w:val="center"/>
          </w:tcPr>
          <w:p w14:paraId="04285684"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lastRenderedPageBreak/>
              <w:t>Вид учебной работы по дисциплине</w:t>
            </w:r>
          </w:p>
        </w:tc>
        <w:tc>
          <w:tcPr>
            <w:tcW w:w="2268" w:type="dxa"/>
            <w:tcBorders>
              <w:top w:val="single" w:sz="6" w:space="0" w:color="000000"/>
              <w:left w:val="single" w:sz="6" w:space="0" w:color="000000"/>
              <w:bottom w:val="single" w:sz="6" w:space="0" w:color="000000"/>
            </w:tcBorders>
            <w:shd w:val="clear" w:color="auto" w:fill="FFFFFF"/>
            <w:vAlign w:val="center"/>
          </w:tcPr>
          <w:p w14:paraId="1A8BAECB"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Всего</w:t>
            </w:r>
          </w:p>
          <w:p w14:paraId="7BBD54FE"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 з/е и часах)</w:t>
            </w:r>
          </w:p>
        </w:tc>
        <w:tc>
          <w:tcPr>
            <w:tcW w:w="2268" w:type="dxa"/>
            <w:tcBorders>
              <w:top w:val="single" w:sz="6" w:space="0" w:color="000000"/>
              <w:left w:val="single" w:sz="6" w:space="0" w:color="000000"/>
              <w:right w:val="single" w:sz="6" w:space="0" w:color="000000"/>
            </w:tcBorders>
            <w:shd w:val="clear" w:color="auto" w:fill="FFFFFF"/>
            <w:vAlign w:val="center"/>
          </w:tcPr>
          <w:p w14:paraId="29729DC5" w14:textId="6FBBAE66" w:rsidR="00CB0D3E" w:rsidRPr="00A73BAD" w:rsidRDefault="00CB0D3E" w:rsidP="00847209">
            <w:pPr>
              <w:spacing w:after="0" w:line="240" w:lineRule="auto"/>
              <w:jc w:val="center"/>
              <w:rPr>
                <w:rFonts w:ascii="Times New Roman" w:eastAsia="Times New Roman" w:hAnsi="Times New Roman" w:cs="Times New Roman"/>
                <w:b/>
                <w:bCs/>
                <w:sz w:val="24"/>
                <w:szCs w:val="24"/>
                <w:lang w:eastAsia="ru-RU"/>
              </w:rPr>
            </w:pPr>
            <w:r w:rsidRPr="00A73BAD">
              <w:rPr>
                <w:rFonts w:ascii="Times New Roman" w:eastAsia="Times New Roman" w:hAnsi="Times New Roman" w:cs="Times New Roman"/>
                <w:b/>
                <w:bCs/>
                <w:sz w:val="24"/>
                <w:szCs w:val="24"/>
                <w:lang w:eastAsia="ru-RU"/>
              </w:rPr>
              <w:t>Семестр 7</w:t>
            </w:r>
            <w:r w:rsidR="00C06871" w:rsidRPr="00A73BAD">
              <w:rPr>
                <w:rFonts w:ascii="Times New Roman" w:eastAsia="Times New Roman" w:hAnsi="Times New Roman" w:cs="Times New Roman"/>
                <w:b/>
                <w:bCs/>
                <w:sz w:val="24"/>
                <w:szCs w:val="24"/>
                <w:lang w:eastAsia="ru-RU"/>
              </w:rPr>
              <w:t>/6</w:t>
            </w:r>
          </w:p>
          <w:p w14:paraId="2D1B4E08"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 часах)</w:t>
            </w:r>
          </w:p>
        </w:tc>
      </w:tr>
      <w:tr w:rsidR="00CB0D3E" w:rsidRPr="000F3D97" w14:paraId="127BFE39" w14:textId="77777777" w:rsidTr="00847209">
        <w:trPr>
          <w:trHeight w:val="259"/>
        </w:trPr>
        <w:tc>
          <w:tcPr>
            <w:tcW w:w="4954" w:type="dxa"/>
            <w:tcBorders>
              <w:top w:val="single" w:sz="6" w:space="0" w:color="000000"/>
              <w:left w:val="single" w:sz="6" w:space="0" w:color="000000"/>
              <w:bottom w:val="single" w:sz="6" w:space="0" w:color="000000"/>
            </w:tcBorders>
            <w:shd w:val="clear" w:color="auto" w:fill="FFFFFF"/>
            <w:vAlign w:val="center"/>
          </w:tcPr>
          <w:p w14:paraId="4934B504" w14:textId="77777777" w:rsidR="00CB0D3E" w:rsidRPr="00A73BAD" w:rsidRDefault="00CB0D3E" w:rsidP="00847209">
            <w:pPr>
              <w:spacing w:after="0" w:line="240" w:lineRule="auto"/>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sz w:val="24"/>
                <w:szCs w:val="24"/>
                <w:lang w:eastAsia="ru-RU"/>
              </w:rPr>
              <w:t>Общая трудоемкость дисциплины</w:t>
            </w:r>
          </w:p>
        </w:tc>
        <w:tc>
          <w:tcPr>
            <w:tcW w:w="2268" w:type="dxa"/>
            <w:tcBorders>
              <w:top w:val="single" w:sz="6" w:space="0" w:color="000000"/>
              <w:left w:val="single" w:sz="6" w:space="0" w:color="000000"/>
              <w:bottom w:val="single" w:sz="6" w:space="0" w:color="000000"/>
            </w:tcBorders>
            <w:shd w:val="clear" w:color="auto" w:fill="FFFFFF"/>
            <w:vAlign w:val="center"/>
          </w:tcPr>
          <w:p w14:paraId="06113E43" w14:textId="77777777" w:rsidR="00CB0D3E" w:rsidRPr="00A73BAD" w:rsidRDefault="00CB0D3E" w:rsidP="00847209">
            <w:pPr>
              <w:spacing w:after="0"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108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8E41B7" w14:textId="77777777" w:rsidR="00CB0D3E" w:rsidRPr="00A73BAD" w:rsidRDefault="00CB0D3E" w:rsidP="00847209">
            <w:pPr>
              <w:spacing w:after="0"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108</w:t>
            </w:r>
          </w:p>
        </w:tc>
      </w:tr>
      <w:tr w:rsidR="00CB0D3E" w:rsidRPr="000F3D97" w14:paraId="1EBCE81D" w14:textId="77777777" w:rsidTr="00847209">
        <w:trPr>
          <w:trHeight w:val="255"/>
        </w:trPr>
        <w:tc>
          <w:tcPr>
            <w:tcW w:w="4954" w:type="dxa"/>
            <w:tcBorders>
              <w:top w:val="single" w:sz="6" w:space="0" w:color="000000"/>
              <w:left w:val="single" w:sz="6" w:space="0" w:color="000000"/>
              <w:bottom w:val="single" w:sz="6" w:space="0" w:color="000000"/>
            </w:tcBorders>
            <w:shd w:val="clear" w:color="auto" w:fill="FFFFFF"/>
            <w:vAlign w:val="center"/>
          </w:tcPr>
          <w:p w14:paraId="39D48409"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iCs/>
                <w:sz w:val="24"/>
                <w:szCs w:val="24"/>
                <w:lang w:eastAsia="ru-RU"/>
              </w:rPr>
              <w:t>Аудиторные занятия – Контактная работа</w:t>
            </w:r>
          </w:p>
        </w:tc>
        <w:tc>
          <w:tcPr>
            <w:tcW w:w="2268" w:type="dxa"/>
            <w:tcBorders>
              <w:top w:val="single" w:sz="6" w:space="0" w:color="000000"/>
              <w:left w:val="single" w:sz="6" w:space="0" w:color="000000"/>
              <w:bottom w:val="single" w:sz="6" w:space="0" w:color="000000"/>
            </w:tcBorders>
            <w:shd w:val="clear" w:color="auto" w:fill="FFFFFF"/>
            <w:vAlign w:val="center"/>
          </w:tcPr>
          <w:p w14:paraId="28DA1102"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34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CB34FF"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34</w:t>
            </w:r>
          </w:p>
        </w:tc>
      </w:tr>
      <w:tr w:rsidR="00CB0D3E" w:rsidRPr="000F3D97" w14:paraId="358A2C6B"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50217355"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iCs/>
                <w:sz w:val="24"/>
                <w:szCs w:val="24"/>
                <w:lang w:eastAsia="ru-RU"/>
              </w:rPr>
              <w:t>Лекции</w:t>
            </w:r>
          </w:p>
        </w:tc>
        <w:tc>
          <w:tcPr>
            <w:tcW w:w="2268" w:type="dxa"/>
            <w:tcBorders>
              <w:top w:val="single" w:sz="6" w:space="0" w:color="000000"/>
              <w:left w:val="single" w:sz="6" w:space="0" w:color="000000"/>
              <w:bottom w:val="single" w:sz="6" w:space="0" w:color="000000"/>
            </w:tcBorders>
            <w:shd w:val="clear" w:color="auto" w:fill="FFFFFF"/>
            <w:vAlign w:val="center"/>
          </w:tcPr>
          <w:p w14:paraId="2E5252B4"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73BA087"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16</w:t>
            </w:r>
          </w:p>
        </w:tc>
      </w:tr>
      <w:tr w:rsidR="00CB0D3E" w:rsidRPr="000F3D97" w14:paraId="41B15882"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10D6C264"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iCs/>
                <w:sz w:val="24"/>
                <w:szCs w:val="24"/>
                <w:lang w:eastAsia="ru-RU"/>
              </w:rPr>
              <w:t>Семинарские занятия</w:t>
            </w:r>
          </w:p>
        </w:tc>
        <w:tc>
          <w:tcPr>
            <w:tcW w:w="2268" w:type="dxa"/>
            <w:tcBorders>
              <w:top w:val="single" w:sz="6" w:space="0" w:color="000000"/>
              <w:left w:val="single" w:sz="6" w:space="0" w:color="000000"/>
              <w:bottom w:val="single" w:sz="6" w:space="0" w:color="000000"/>
            </w:tcBorders>
            <w:shd w:val="clear" w:color="auto" w:fill="FFFFFF"/>
            <w:vAlign w:val="center"/>
          </w:tcPr>
          <w:p w14:paraId="19EC2EAD"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C76D1B"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18</w:t>
            </w:r>
          </w:p>
        </w:tc>
      </w:tr>
      <w:tr w:rsidR="00CB0D3E" w:rsidRPr="000F3D97" w14:paraId="3625477A" w14:textId="77777777" w:rsidTr="00847209">
        <w:trPr>
          <w:trHeight w:val="153"/>
        </w:trPr>
        <w:tc>
          <w:tcPr>
            <w:tcW w:w="4954" w:type="dxa"/>
            <w:tcBorders>
              <w:top w:val="single" w:sz="6" w:space="0" w:color="000000"/>
              <w:left w:val="single" w:sz="6" w:space="0" w:color="000000"/>
              <w:bottom w:val="single" w:sz="6" w:space="0" w:color="000000"/>
            </w:tcBorders>
            <w:shd w:val="clear" w:color="auto" w:fill="FFFFFF"/>
            <w:vAlign w:val="center"/>
          </w:tcPr>
          <w:p w14:paraId="4B9D59CE" w14:textId="77777777" w:rsidR="00CB0D3E" w:rsidRPr="00A73BAD" w:rsidRDefault="00CB0D3E" w:rsidP="00847209">
            <w:pPr>
              <w:spacing w:before="100" w:beforeAutospacing="1" w:after="100" w:afterAutospacing="1" w:line="171" w:lineRule="atLeast"/>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iCs/>
                <w:sz w:val="24"/>
                <w:szCs w:val="24"/>
                <w:lang w:eastAsia="ru-RU"/>
              </w:rPr>
              <w:t>Самостоятельная работа</w:t>
            </w:r>
          </w:p>
        </w:tc>
        <w:tc>
          <w:tcPr>
            <w:tcW w:w="2268" w:type="dxa"/>
            <w:tcBorders>
              <w:top w:val="single" w:sz="6" w:space="0" w:color="000000"/>
              <w:left w:val="single" w:sz="6" w:space="0" w:color="000000"/>
              <w:bottom w:val="single" w:sz="6" w:space="0" w:color="000000"/>
            </w:tcBorders>
            <w:shd w:val="clear" w:color="auto" w:fill="FFFFFF"/>
            <w:vAlign w:val="center"/>
          </w:tcPr>
          <w:p w14:paraId="6E8B00DC" w14:textId="77777777" w:rsidR="00CB0D3E" w:rsidRPr="00A73BAD" w:rsidRDefault="00CB0D3E" w:rsidP="00847209">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74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ACEDA2" w14:textId="77777777" w:rsidR="00CB0D3E" w:rsidRPr="00A73BAD" w:rsidRDefault="00CB0D3E" w:rsidP="00847209">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74</w:t>
            </w:r>
          </w:p>
        </w:tc>
      </w:tr>
      <w:tr w:rsidR="009F793C" w:rsidRPr="000F3D97" w14:paraId="39296B19"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4F33F52D" w14:textId="77777777" w:rsidR="009F793C" w:rsidRPr="00A73BAD" w:rsidRDefault="009F793C" w:rsidP="009F793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Вид текущего контроля</w:t>
            </w:r>
          </w:p>
        </w:tc>
        <w:tc>
          <w:tcPr>
            <w:tcW w:w="2268" w:type="dxa"/>
            <w:tcBorders>
              <w:top w:val="single" w:sz="6" w:space="0" w:color="000000"/>
              <w:left w:val="single" w:sz="6" w:space="0" w:color="000000"/>
              <w:bottom w:val="single" w:sz="6" w:space="0" w:color="000000"/>
            </w:tcBorders>
            <w:shd w:val="clear" w:color="auto" w:fill="FFFFFF"/>
            <w:vAlign w:val="center"/>
          </w:tcPr>
          <w:p w14:paraId="1751A1BB" w14:textId="648083A9" w:rsidR="009F793C" w:rsidRPr="00A73BAD" w:rsidRDefault="009F793C" w:rsidP="009F793C">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 xml:space="preserve">Контрольная работа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B6495E" w14:textId="3147DD7C" w:rsidR="009F793C" w:rsidRPr="00A73BAD" w:rsidRDefault="009F793C" w:rsidP="009F79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 xml:space="preserve">Контрольная работа </w:t>
            </w:r>
          </w:p>
        </w:tc>
      </w:tr>
      <w:tr w:rsidR="00CB0D3E" w:rsidRPr="000F0409" w14:paraId="646F8F8A" w14:textId="77777777" w:rsidTr="00A73BAD">
        <w:trPr>
          <w:trHeight w:val="50"/>
        </w:trPr>
        <w:tc>
          <w:tcPr>
            <w:tcW w:w="4954" w:type="dxa"/>
            <w:tcBorders>
              <w:top w:val="single" w:sz="6" w:space="0" w:color="000000"/>
              <w:left w:val="single" w:sz="6" w:space="0" w:color="000000"/>
              <w:bottom w:val="single" w:sz="6" w:space="0" w:color="000000"/>
            </w:tcBorders>
            <w:shd w:val="clear" w:color="auto" w:fill="FFFFFF"/>
            <w:vAlign w:val="center"/>
          </w:tcPr>
          <w:p w14:paraId="04FE70A8"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Вид промежуточной аттестации</w:t>
            </w:r>
          </w:p>
        </w:tc>
        <w:tc>
          <w:tcPr>
            <w:tcW w:w="2268" w:type="dxa"/>
            <w:tcBorders>
              <w:top w:val="single" w:sz="6" w:space="0" w:color="000000"/>
              <w:left w:val="single" w:sz="6" w:space="0" w:color="000000"/>
              <w:bottom w:val="single" w:sz="6" w:space="0" w:color="000000"/>
            </w:tcBorders>
            <w:shd w:val="clear" w:color="auto" w:fill="FFFFFF"/>
            <w:vAlign w:val="center"/>
          </w:tcPr>
          <w:p w14:paraId="303496F4"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Зачет</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8FD1C6"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Зачет</w:t>
            </w:r>
          </w:p>
        </w:tc>
      </w:tr>
    </w:tbl>
    <w:p w14:paraId="1DB0C4BD" w14:textId="77777777" w:rsidR="00CB0D3E" w:rsidRPr="000F0409" w:rsidRDefault="00CB0D3E" w:rsidP="00CB0D3E">
      <w:pPr>
        <w:spacing w:after="0" w:line="240" w:lineRule="auto"/>
        <w:rPr>
          <w:rFonts w:ascii="Times New Roman" w:eastAsia="Times New Roman" w:hAnsi="Times New Roman" w:cs="Times New Roman"/>
          <w:sz w:val="28"/>
          <w:szCs w:val="28"/>
          <w:lang w:eastAsia="ru-RU"/>
        </w:rPr>
      </w:pPr>
    </w:p>
    <w:p w14:paraId="1D3D99B5" w14:textId="77777777" w:rsidR="00784AD2" w:rsidRPr="000F0409" w:rsidRDefault="00784AD2" w:rsidP="001B105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 xml:space="preserve">Программа подготовки </w:t>
      </w:r>
      <w:r w:rsidR="00CE5CFD" w:rsidRPr="000F0409">
        <w:rPr>
          <w:rFonts w:ascii="Times New Roman" w:eastAsia="Times New Roman" w:hAnsi="Times New Roman" w:cs="Times New Roman"/>
          <w:b/>
          <w:bCs/>
          <w:sz w:val="28"/>
          <w:szCs w:val="28"/>
          <w:lang w:eastAsia="ru-RU"/>
        </w:rPr>
        <w:t>«Финансовая разведка, управления рисками и экономическая безопасность»,</w:t>
      </w:r>
    </w:p>
    <w:p w14:paraId="5C4D5B53" w14:textId="0177271D" w:rsidR="00F765AA" w:rsidRPr="000F0409" w:rsidRDefault="00784AD2" w:rsidP="001B105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w:t>
      </w:r>
      <w:r w:rsidR="00CE5CFD" w:rsidRPr="000F0409">
        <w:rPr>
          <w:rFonts w:ascii="Times New Roman" w:eastAsia="Times New Roman" w:hAnsi="Times New Roman" w:cs="Times New Roman"/>
          <w:b/>
          <w:bCs/>
          <w:sz w:val="28"/>
          <w:szCs w:val="28"/>
          <w:lang w:eastAsia="ru-RU"/>
        </w:rPr>
        <w:t xml:space="preserve">рофиль </w:t>
      </w:r>
      <w:r w:rsidRPr="000F0409">
        <w:rPr>
          <w:rFonts w:ascii="Times New Roman" w:eastAsia="Times New Roman" w:hAnsi="Times New Roman" w:cs="Times New Roman"/>
          <w:b/>
          <w:bCs/>
          <w:sz w:val="28"/>
          <w:szCs w:val="28"/>
          <w:lang w:eastAsia="ru-RU"/>
        </w:rPr>
        <w:t>«</w:t>
      </w:r>
      <w:r w:rsidR="00CE5CFD" w:rsidRPr="000F0409">
        <w:rPr>
          <w:rFonts w:ascii="Times New Roman" w:eastAsia="Times New Roman" w:hAnsi="Times New Roman" w:cs="Times New Roman"/>
          <w:b/>
          <w:bCs/>
          <w:sz w:val="28"/>
          <w:szCs w:val="28"/>
          <w:lang w:eastAsia="ru-RU"/>
        </w:rPr>
        <w:t>Анализ рисков и экономическая безопасность</w:t>
      </w:r>
      <w:r w:rsidRPr="000F0409">
        <w:rPr>
          <w:rFonts w:ascii="Times New Roman" w:eastAsia="Times New Roman" w:hAnsi="Times New Roman" w:cs="Times New Roman"/>
          <w:b/>
          <w:bCs/>
          <w:sz w:val="28"/>
          <w:szCs w:val="28"/>
          <w:lang w:eastAsia="ru-RU"/>
        </w:rPr>
        <w:t>»</w:t>
      </w:r>
      <w:r w:rsidR="00F765AA" w:rsidRPr="000F0409">
        <w:rPr>
          <w:rFonts w:ascii="Times New Roman" w:eastAsia="Times New Roman" w:hAnsi="Times New Roman" w:cs="Times New Roman"/>
          <w:b/>
          <w:bCs/>
          <w:sz w:val="28"/>
          <w:szCs w:val="28"/>
          <w:lang w:eastAsia="ru-RU"/>
        </w:rPr>
        <w:t xml:space="preserve"> </w:t>
      </w:r>
    </w:p>
    <w:p w14:paraId="72728ADD" w14:textId="26385A64" w:rsidR="00CE5CFD" w:rsidRPr="000F0409" w:rsidRDefault="00F765AA" w:rsidP="001B1056">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Общая трудоемкость дисциплины составляет 8 зачетных единиц (288 часов). Вид промежуточной аттестации - зачет/экзамен.</w:t>
      </w:r>
    </w:p>
    <w:p w14:paraId="334477EA" w14:textId="77777777" w:rsidR="00784AD2" w:rsidRPr="000F0409" w:rsidRDefault="00784AD2" w:rsidP="001B1056">
      <w:pPr>
        <w:spacing w:after="0" w:line="240" w:lineRule="auto"/>
        <w:ind w:firstLine="709"/>
        <w:jc w:val="both"/>
        <w:rPr>
          <w:rFonts w:ascii="Times New Roman" w:eastAsia="Times New Roman" w:hAnsi="Times New Roman" w:cs="Times New Roman"/>
          <w:sz w:val="28"/>
          <w:szCs w:val="28"/>
          <w:lang w:eastAsia="ru-RU"/>
        </w:rPr>
      </w:pPr>
    </w:p>
    <w:p w14:paraId="64B928D8" w14:textId="77777777" w:rsidR="00784AD2" w:rsidRPr="000F0409" w:rsidRDefault="00784AD2" w:rsidP="00784AD2">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Вид учебной работы по дисциплине</w:t>
      </w:r>
    </w:p>
    <w:p w14:paraId="2C993FB5" w14:textId="62782A9E" w:rsidR="00784AD2" w:rsidRPr="000F0409" w:rsidRDefault="00784AD2" w:rsidP="00784AD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2.3</w:t>
      </w:r>
    </w:p>
    <w:tbl>
      <w:tblPr>
        <w:tblW w:w="9490" w:type="dxa"/>
        <w:tblCellMar>
          <w:top w:w="15" w:type="dxa"/>
          <w:left w:w="15" w:type="dxa"/>
          <w:bottom w:w="15" w:type="dxa"/>
          <w:right w:w="15" w:type="dxa"/>
        </w:tblCellMar>
        <w:tblLook w:val="00A0" w:firstRow="1" w:lastRow="0" w:firstColumn="1" w:lastColumn="0" w:noHBand="0" w:noVBand="0"/>
      </w:tblPr>
      <w:tblGrid>
        <w:gridCol w:w="4670"/>
        <w:gridCol w:w="1796"/>
        <w:gridCol w:w="1512"/>
        <w:gridCol w:w="1512"/>
      </w:tblGrid>
      <w:tr w:rsidR="00847209" w:rsidRPr="000F0409" w14:paraId="7D32A8B5" w14:textId="7D1461EA" w:rsidTr="001B1056">
        <w:trPr>
          <w:trHeight w:val="498"/>
        </w:trPr>
        <w:tc>
          <w:tcPr>
            <w:tcW w:w="4670" w:type="dxa"/>
            <w:tcBorders>
              <w:top w:val="single" w:sz="6" w:space="0" w:color="000000"/>
              <w:left w:val="single" w:sz="6" w:space="0" w:color="000000"/>
              <w:bottom w:val="single" w:sz="6" w:space="0" w:color="000000"/>
            </w:tcBorders>
            <w:shd w:val="clear" w:color="auto" w:fill="FFFFFF"/>
            <w:vAlign w:val="center"/>
          </w:tcPr>
          <w:p w14:paraId="47641353"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Вид учебной работы по дисциплине</w:t>
            </w:r>
          </w:p>
        </w:tc>
        <w:tc>
          <w:tcPr>
            <w:tcW w:w="1796" w:type="dxa"/>
            <w:tcBorders>
              <w:top w:val="single" w:sz="6" w:space="0" w:color="000000"/>
              <w:left w:val="single" w:sz="6" w:space="0" w:color="000000"/>
              <w:bottom w:val="single" w:sz="6" w:space="0" w:color="000000"/>
            </w:tcBorders>
            <w:shd w:val="clear" w:color="auto" w:fill="FFFFFF"/>
            <w:vAlign w:val="center"/>
          </w:tcPr>
          <w:p w14:paraId="65463FD3"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Всего</w:t>
            </w:r>
          </w:p>
          <w:p w14:paraId="530B7857"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 з/е и часах)</w:t>
            </w:r>
          </w:p>
        </w:tc>
        <w:tc>
          <w:tcPr>
            <w:tcW w:w="1512" w:type="dxa"/>
            <w:tcBorders>
              <w:top w:val="single" w:sz="6" w:space="0" w:color="000000"/>
              <w:left w:val="single" w:sz="6" w:space="0" w:color="000000"/>
              <w:right w:val="single" w:sz="6" w:space="0" w:color="000000"/>
            </w:tcBorders>
            <w:shd w:val="clear" w:color="auto" w:fill="FFFFFF"/>
            <w:vAlign w:val="center"/>
          </w:tcPr>
          <w:p w14:paraId="421DB007" w14:textId="332AADE8"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Семестр 6</w:t>
            </w:r>
          </w:p>
          <w:p w14:paraId="7A1470A7" w14:textId="07F6D543"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 часах)</w:t>
            </w:r>
          </w:p>
        </w:tc>
        <w:tc>
          <w:tcPr>
            <w:tcW w:w="1512" w:type="dxa"/>
            <w:tcBorders>
              <w:top w:val="single" w:sz="6" w:space="0" w:color="000000"/>
              <w:left w:val="single" w:sz="6" w:space="0" w:color="000000"/>
              <w:right w:val="single" w:sz="6" w:space="0" w:color="000000"/>
            </w:tcBorders>
            <w:shd w:val="clear" w:color="auto" w:fill="FFFFFF"/>
            <w:vAlign w:val="center"/>
          </w:tcPr>
          <w:p w14:paraId="4BD36F3F" w14:textId="77777777"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Семестр 7</w:t>
            </w:r>
          </w:p>
          <w:p w14:paraId="6963E71E" w14:textId="095FAA18"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(в часах)</w:t>
            </w:r>
          </w:p>
        </w:tc>
      </w:tr>
      <w:tr w:rsidR="00847209" w:rsidRPr="000F0409" w14:paraId="01CF5D77" w14:textId="3B723907" w:rsidTr="001B1056">
        <w:trPr>
          <w:trHeight w:val="259"/>
        </w:trPr>
        <w:tc>
          <w:tcPr>
            <w:tcW w:w="4670" w:type="dxa"/>
            <w:tcBorders>
              <w:top w:val="single" w:sz="6" w:space="0" w:color="000000"/>
              <w:left w:val="single" w:sz="6" w:space="0" w:color="000000"/>
              <w:bottom w:val="single" w:sz="6" w:space="0" w:color="000000"/>
            </w:tcBorders>
            <w:shd w:val="clear" w:color="auto" w:fill="FFFFFF"/>
            <w:vAlign w:val="center"/>
          </w:tcPr>
          <w:p w14:paraId="1B7F1347" w14:textId="77777777" w:rsidR="00847209" w:rsidRPr="000F0409" w:rsidRDefault="00847209" w:rsidP="00CB0D3E">
            <w:pPr>
              <w:spacing w:after="0" w:line="240" w:lineRule="auto"/>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sz w:val="24"/>
                <w:szCs w:val="24"/>
                <w:lang w:eastAsia="ru-RU"/>
              </w:rPr>
              <w:t>Общая трудоемкость дисциплины</w:t>
            </w:r>
          </w:p>
        </w:tc>
        <w:tc>
          <w:tcPr>
            <w:tcW w:w="1796" w:type="dxa"/>
            <w:tcBorders>
              <w:top w:val="single" w:sz="6" w:space="0" w:color="000000"/>
              <w:left w:val="single" w:sz="6" w:space="0" w:color="000000"/>
              <w:bottom w:val="single" w:sz="6" w:space="0" w:color="000000"/>
            </w:tcBorders>
            <w:shd w:val="clear" w:color="auto" w:fill="FFFFFF"/>
            <w:vAlign w:val="center"/>
          </w:tcPr>
          <w:p w14:paraId="75135771" w14:textId="2706481D" w:rsidR="00847209" w:rsidRPr="000F0409" w:rsidRDefault="00F765AA">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288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37093F53" w:rsidR="00847209" w:rsidRPr="000F0409" w:rsidRDefault="00F765AA" w:rsidP="00CB0D3E">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108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DFA906" w14:textId="78CF353B" w:rsidR="00847209" w:rsidRPr="000F0409" w:rsidRDefault="00F765AA" w:rsidP="00CB0D3E">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180</w:t>
            </w:r>
          </w:p>
        </w:tc>
      </w:tr>
      <w:tr w:rsidR="00847209" w:rsidRPr="000F0409" w14:paraId="632FD368" w14:textId="03699A4F" w:rsidTr="001B1056">
        <w:trPr>
          <w:trHeight w:val="255"/>
        </w:trPr>
        <w:tc>
          <w:tcPr>
            <w:tcW w:w="4670" w:type="dxa"/>
            <w:tcBorders>
              <w:top w:val="single" w:sz="6" w:space="0" w:color="000000"/>
              <w:left w:val="single" w:sz="6" w:space="0" w:color="000000"/>
              <w:bottom w:val="single" w:sz="6" w:space="0" w:color="000000"/>
            </w:tcBorders>
            <w:shd w:val="clear" w:color="auto" w:fill="FFFFFF"/>
            <w:vAlign w:val="center"/>
          </w:tcPr>
          <w:p w14:paraId="0B415ED3" w14:textId="3FFE331C"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iCs/>
                <w:sz w:val="24"/>
                <w:szCs w:val="24"/>
                <w:lang w:eastAsia="ru-RU"/>
              </w:rPr>
              <w:t>Аудиторные занятия – Контактная работа</w:t>
            </w:r>
          </w:p>
        </w:tc>
        <w:tc>
          <w:tcPr>
            <w:tcW w:w="1796" w:type="dxa"/>
            <w:tcBorders>
              <w:top w:val="single" w:sz="6" w:space="0" w:color="000000"/>
              <w:left w:val="single" w:sz="6" w:space="0" w:color="000000"/>
              <w:bottom w:val="single" w:sz="6" w:space="0" w:color="000000"/>
            </w:tcBorders>
            <w:shd w:val="clear" w:color="auto" w:fill="FFFFFF"/>
            <w:vAlign w:val="center"/>
          </w:tcPr>
          <w:p w14:paraId="65DF7ECA" w14:textId="403A0FB8" w:rsidR="00847209" w:rsidRPr="000F0409" w:rsidRDefault="00F765A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102</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224DC1E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34</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15152C" w14:textId="0E79E648"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68</w:t>
            </w:r>
          </w:p>
        </w:tc>
      </w:tr>
      <w:tr w:rsidR="00847209" w:rsidRPr="000F0409" w14:paraId="1AC9438C" w14:textId="2183029E"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3CCE27EE"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iCs/>
                <w:sz w:val="24"/>
                <w:szCs w:val="24"/>
                <w:lang w:eastAsia="ru-RU"/>
              </w:rPr>
              <w:t>Лекции</w:t>
            </w:r>
          </w:p>
        </w:tc>
        <w:tc>
          <w:tcPr>
            <w:tcW w:w="1796" w:type="dxa"/>
            <w:tcBorders>
              <w:top w:val="single" w:sz="6" w:space="0" w:color="000000"/>
              <w:left w:val="single" w:sz="6" w:space="0" w:color="000000"/>
              <w:bottom w:val="single" w:sz="6" w:space="0" w:color="000000"/>
            </w:tcBorders>
            <w:shd w:val="clear" w:color="auto" w:fill="FFFFFF"/>
            <w:vAlign w:val="center"/>
          </w:tcPr>
          <w:p w14:paraId="4BDEA58F" w14:textId="758402DD"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32</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61F10AB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16</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E12194" w14:textId="10C251B1"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16</w:t>
            </w:r>
          </w:p>
        </w:tc>
      </w:tr>
      <w:tr w:rsidR="00847209" w:rsidRPr="000F0409" w14:paraId="717822AF" w14:textId="66AAD623"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363115BF"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iCs/>
                <w:sz w:val="24"/>
                <w:szCs w:val="24"/>
                <w:lang w:eastAsia="ru-RU"/>
              </w:rPr>
              <w:t>Семинарские занятия</w:t>
            </w:r>
          </w:p>
        </w:tc>
        <w:tc>
          <w:tcPr>
            <w:tcW w:w="1796" w:type="dxa"/>
            <w:tcBorders>
              <w:top w:val="single" w:sz="6" w:space="0" w:color="000000"/>
              <w:left w:val="single" w:sz="6" w:space="0" w:color="000000"/>
              <w:bottom w:val="single" w:sz="6" w:space="0" w:color="000000"/>
            </w:tcBorders>
            <w:shd w:val="clear" w:color="auto" w:fill="FFFFFF"/>
            <w:vAlign w:val="center"/>
          </w:tcPr>
          <w:p w14:paraId="141C0998" w14:textId="646EC6A7"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70</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94A83B4"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0CCD227" w14:textId="08C7E3F1"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52</w:t>
            </w:r>
          </w:p>
        </w:tc>
      </w:tr>
      <w:tr w:rsidR="00847209" w:rsidRPr="000F0409" w14:paraId="32F00518" w14:textId="0833A271" w:rsidTr="001B1056">
        <w:trPr>
          <w:trHeight w:val="153"/>
        </w:trPr>
        <w:tc>
          <w:tcPr>
            <w:tcW w:w="4670" w:type="dxa"/>
            <w:tcBorders>
              <w:top w:val="single" w:sz="6" w:space="0" w:color="000000"/>
              <w:left w:val="single" w:sz="6" w:space="0" w:color="000000"/>
              <w:bottom w:val="single" w:sz="6" w:space="0" w:color="000000"/>
            </w:tcBorders>
            <w:shd w:val="clear" w:color="auto" w:fill="FFFFFF"/>
            <w:vAlign w:val="center"/>
          </w:tcPr>
          <w:p w14:paraId="025CA563" w14:textId="77777777" w:rsidR="00847209" w:rsidRPr="000F0409" w:rsidRDefault="00847209" w:rsidP="00CB0D3E">
            <w:pPr>
              <w:spacing w:before="100" w:beforeAutospacing="1" w:after="100" w:afterAutospacing="1" w:line="171" w:lineRule="atLeast"/>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iCs/>
                <w:sz w:val="24"/>
                <w:szCs w:val="24"/>
                <w:lang w:eastAsia="ru-RU"/>
              </w:rPr>
              <w:t>Самостоятельная работа</w:t>
            </w:r>
          </w:p>
        </w:tc>
        <w:tc>
          <w:tcPr>
            <w:tcW w:w="1796" w:type="dxa"/>
            <w:tcBorders>
              <w:top w:val="single" w:sz="6" w:space="0" w:color="000000"/>
              <w:left w:val="single" w:sz="6" w:space="0" w:color="000000"/>
              <w:bottom w:val="single" w:sz="6" w:space="0" w:color="000000"/>
            </w:tcBorders>
            <w:shd w:val="clear" w:color="auto" w:fill="FFFFFF"/>
            <w:vAlign w:val="center"/>
          </w:tcPr>
          <w:p w14:paraId="37416E74" w14:textId="77803DE8" w:rsidR="00847209" w:rsidRPr="000F0409" w:rsidRDefault="00F765AA"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186</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2D45290A" w:rsidR="00847209" w:rsidRPr="000F0409" w:rsidRDefault="00847209"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74</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EF28AE" w14:textId="0DD3F7AD" w:rsidR="00847209" w:rsidRPr="000F0409" w:rsidRDefault="00F765AA"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112</w:t>
            </w:r>
          </w:p>
        </w:tc>
      </w:tr>
      <w:tr w:rsidR="00847209" w:rsidRPr="000F0409" w14:paraId="62D07FAC" w14:textId="4651CD05"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625A8C12"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Вид текущего контроля</w:t>
            </w:r>
          </w:p>
        </w:tc>
        <w:tc>
          <w:tcPr>
            <w:tcW w:w="1796" w:type="dxa"/>
            <w:tcBorders>
              <w:top w:val="single" w:sz="6" w:space="0" w:color="000000"/>
              <w:left w:val="single" w:sz="6" w:space="0" w:color="000000"/>
              <w:bottom w:val="single" w:sz="6" w:space="0" w:color="000000"/>
            </w:tcBorders>
            <w:shd w:val="clear" w:color="auto" w:fill="FFFFFF"/>
            <w:vAlign w:val="center"/>
          </w:tcPr>
          <w:p w14:paraId="46BC8826" w14:textId="17D16E35" w:rsidR="00847209" w:rsidRPr="000F0409" w:rsidRDefault="00F765AA"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Контрольная работа</w:t>
            </w:r>
            <w:r w:rsidR="00C46D84" w:rsidRPr="000F0409">
              <w:rPr>
                <w:rFonts w:ascii="Times New Roman" w:eastAsia="Times New Roman" w:hAnsi="Times New Roman" w:cs="Times New Roman"/>
                <w:sz w:val="24"/>
                <w:szCs w:val="24"/>
                <w:lang w:eastAsia="ru-RU"/>
              </w:rPr>
              <w:t>/ ДТЗ</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87DB03C"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Контрольная работа</w:t>
            </w:r>
            <w:r w:rsidRPr="000F0409" w:rsidDel="00F765AA">
              <w:rPr>
                <w:rFonts w:ascii="Times New Roman" w:eastAsia="Times New Roman" w:hAnsi="Times New Roman" w:cs="Times New Roman"/>
                <w:sz w:val="24"/>
                <w:szCs w:val="24"/>
                <w:lang w:eastAsia="ru-RU"/>
              </w:rPr>
              <w:t xml:space="preserve"> </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55F2009" w14:textId="445268E5"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Домашнее творческое задание </w:t>
            </w:r>
          </w:p>
        </w:tc>
      </w:tr>
      <w:tr w:rsidR="00847209" w:rsidRPr="000F0409" w14:paraId="09CE2B28" w14:textId="0087F268" w:rsidTr="001B1056">
        <w:trPr>
          <w:trHeight w:val="255"/>
        </w:trPr>
        <w:tc>
          <w:tcPr>
            <w:tcW w:w="4670" w:type="dxa"/>
            <w:tcBorders>
              <w:top w:val="single" w:sz="6" w:space="0" w:color="000000"/>
              <w:left w:val="single" w:sz="6" w:space="0" w:color="000000"/>
              <w:bottom w:val="single" w:sz="6" w:space="0" w:color="000000"/>
            </w:tcBorders>
            <w:shd w:val="clear" w:color="auto" w:fill="FFFFFF"/>
            <w:vAlign w:val="center"/>
          </w:tcPr>
          <w:p w14:paraId="73BEE377"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Вид промежуточной аттестации</w:t>
            </w:r>
          </w:p>
        </w:tc>
        <w:tc>
          <w:tcPr>
            <w:tcW w:w="1796" w:type="dxa"/>
            <w:tcBorders>
              <w:top w:val="single" w:sz="6" w:space="0" w:color="000000"/>
              <w:left w:val="single" w:sz="6" w:space="0" w:color="000000"/>
              <w:bottom w:val="single" w:sz="6" w:space="0" w:color="000000"/>
            </w:tcBorders>
            <w:shd w:val="clear" w:color="auto" w:fill="FFFFFF"/>
            <w:vAlign w:val="center"/>
          </w:tcPr>
          <w:p w14:paraId="7D294157" w14:textId="1888C30F"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Зачет</w:t>
            </w:r>
            <w:r w:rsidR="00F765AA" w:rsidRPr="000F0409">
              <w:rPr>
                <w:rFonts w:ascii="Times New Roman" w:eastAsia="Times New Roman" w:hAnsi="Times New Roman" w:cs="Times New Roman"/>
                <w:sz w:val="24"/>
                <w:szCs w:val="24"/>
                <w:lang w:eastAsia="ru-RU"/>
              </w:rPr>
              <w:t>/Экзамен</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53F0BA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Зачет</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C82316" w14:textId="68DEC47D"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Экзамен</w:t>
            </w:r>
          </w:p>
        </w:tc>
      </w:tr>
    </w:tbl>
    <w:p w14:paraId="455A5D85" w14:textId="5DEF8CD6" w:rsidR="00923A8E" w:rsidRPr="000F0409"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0F0409"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133946492"/>
      <w:r w:rsidRPr="000F0409">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0F0409">
        <w:rPr>
          <w:rFonts w:ascii="Times New Roman" w:eastAsia="Times New Roman" w:hAnsi="Times New Roman" w:cs="Times New Roman"/>
          <w:b/>
          <w:bCs/>
          <w:sz w:val="28"/>
          <w:szCs w:val="28"/>
        </w:rPr>
        <w:t xml:space="preserve"> </w:t>
      </w:r>
    </w:p>
    <w:p w14:paraId="39D4BDF4" w14:textId="401EB337" w:rsidR="00C83B00" w:rsidRPr="000F0409"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0F0409">
        <w:rPr>
          <w:rFonts w:ascii="Times New Roman" w:eastAsia="Times New Roman" w:hAnsi="Times New Roman" w:cs="Times New Roman"/>
          <w:b/>
          <w:bCs/>
          <w:sz w:val="28"/>
          <w:szCs w:val="28"/>
        </w:rPr>
        <w:t>5.1. Содержание дисциплины</w:t>
      </w:r>
      <w:bookmarkEnd w:id="20"/>
      <w:bookmarkEnd w:id="21"/>
      <w:bookmarkEnd w:id="22"/>
      <w:r w:rsidR="006F2DBB" w:rsidRPr="000F0409">
        <w:rPr>
          <w:rFonts w:ascii="Times New Roman" w:eastAsia="Times New Roman" w:hAnsi="Times New Roman" w:cs="Times New Roman"/>
          <w:b/>
          <w:bCs/>
          <w:sz w:val="28"/>
          <w:szCs w:val="28"/>
        </w:rPr>
        <w:t xml:space="preserve"> </w:t>
      </w:r>
      <w:bookmarkStart w:id="23" w:name="_Toc424050337"/>
      <w:bookmarkStart w:id="24" w:name="_Toc424809565"/>
    </w:p>
    <w:p w14:paraId="15F54856" w14:textId="77777777" w:rsidR="00CB0D3E" w:rsidRPr="000F0409" w:rsidRDefault="00CB0D3E" w:rsidP="00D43D3C">
      <w:pPr>
        <w:pStyle w:val="af3"/>
        <w:spacing w:before="0" w:beforeAutospacing="0" w:after="0" w:afterAutospacing="0"/>
        <w:ind w:firstLine="709"/>
        <w:jc w:val="both"/>
      </w:pPr>
      <w:bookmarkStart w:id="25" w:name="_Toc423446399"/>
      <w:bookmarkStart w:id="26" w:name="_Toc506804990"/>
      <w:r w:rsidRPr="000F0409">
        <w:rPr>
          <w:b/>
          <w:sz w:val="28"/>
          <w:szCs w:val="28"/>
        </w:rPr>
        <w:t>Тема 1. Предмет, цели и задачи учебной дисциплины «Риск- ориентированный подход в системе корпоративного управления»</w:t>
      </w:r>
    </w:p>
    <w:p w14:paraId="3DAC9209" w14:textId="2AAAA8D3" w:rsidR="00F505EB" w:rsidRPr="000F0409" w:rsidRDefault="0079750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Развитие концепции и практики корпоративного управления</w:t>
      </w:r>
      <w:r w:rsidR="00F505EB" w:rsidRPr="000F0409">
        <w:rPr>
          <w:rFonts w:ascii="Times New Roman" w:eastAsia="Times New Roman" w:hAnsi="Times New Roman" w:cs="Times New Roman"/>
          <w:sz w:val="28"/>
          <w:szCs w:val="28"/>
          <w:lang w:eastAsia="ru-RU"/>
        </w:rPr>
        <w:t xml:space="preserve">. Эволюция организационно-правовых корпоративных структур. </w:t>
      </w:r>
      <w:r w:rsidR="00CB0D3E" w:rsidRPr="000F0409">
        <w:rPr>
          <w:rFonts w:ascii="Times New Roman" w:eastAsia="Times New Roman" w:hAnsi="Times New Roman" w:cs="Times New Roman"/>
          <w:sz w:val="28"/>
          <w:szCs w:val="28"/>
          <w:lang w:eastAsia="ru-RU"/>
        </w:rPr>
        <w:t xml:space="preserve">Понятие «корпоративное управление», «система корпоративного управления». </w:t>
      </w:r>
      <w:r w:rsidR="00F505EB" w:rsidRPr="000F0409">
        <w:rPr>
          <w:rFonts w:ascii="Times New Roman" w:eastAsia="Times New Roman" w:hAnsi="Times New Roman" w:cs="Times New Roman"/>
          <w:sz w:val="28"/>
          <w:szCs w:val="28"/>
          <w:lang w:eastAsia="ru-RU"/>
        </w:rPr>
        <w:t>Принципы корпоративного управления G20 (ОЭСР).</w:t>
      </w:r>
    </w:p>
    <w:p w14:paraId="4B98BDEA" w14:textId="1362D939" w:rsidR="00F505EB" w:rsidRPr="000F0409" w:rsidRDefault="00D96478"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Корпоративное управнее на уровне: собственника, менеджмента, компании целом. Специфика участия государства как акционера. </w:t>
      </w:r>
    </w:p>
    <w:p w14:paraId="3DA425B6" w14:textId="6E1B884D" w:rsidR="00D96478" w:rsidRPr="000F0409" w:rsidRDefault="00D9647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 xml:space="preserve">Цели и задачи корпоративного управления. Система корпоративного управления. Элементы системы корпоративного управления. Открытость или раскрытие информации. Типы корпоративного контроля. </w:t>
      </w:r>
    </w:p>
    <w:p w14:paraId="284E08F9" w14:textId="2A106545" w:rsidR="00D96478" w:rsidRPr="000F0409" w:rsidRDefault="00D9647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Модели корпоративного у</w:t>
      </w:r>
      <w:r w:rsidR="002F672D" w:rsidRPr="000F0409">
        <w:rPr>
          <w:rFonts w:ascii="Times New Roman" w:eastAsia="Times New Roman" w:hAnsi="Times New Roman" w:cs="Times New Roman"/>
          <w:sz w:val="28"/>
          <w:szCs w:val="28"/>
          <w:lang w:eastAsia="ru-RU"/>
        </w:rPr>
        <w:t>пр</w:t>
      </w:r>
      <w:r w:rsidRPr="000F0409">
        <w:rPr>
          <w:rFonts w:ascii="Times New Roman" w:eastAsia="Times New Roman" w:hAnsi="Times New Roman" w:cs="Times New Roman"/>
          <w:sz w:val="28"/>
          <w:szCs w:val="28"/>
          <w:lang w:eastAsia="ru-RU"/>
        </w:rPr>
        <w:t>авления.  Американская (аутсайдерская) модель корпоративного управления. Германская (инсайдерская) модель корпоративного управления. Японская модель корпоративного управления. Семейная модель корпоративного управления. Особенности российской модели корпоративного управления. Законодательная база. Ключевые участники и специфика взаимодействия между ними. Состав и функции совета директоров. Требования к раскрытию информации. Действия корпораций, требующие одобрения акционеров.</w:t>
      </w:r>
    </w:p>
    <w:p w14:paraId="54BB0DF3" w14:textId="13525145" w:rsidR="00D96478" w:rsidRPr="000F0409" w:rsidRDefault="0067234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Уровни управления в корпорации. </w:t>
      </w:r>
      <w:r w:rsidR="00D96478" w:rsidRPr="000F0409">
        <w:rPr>
          <w:rFonts w:ascii="Times New Roman" w:eastAsia="Times New Roman" w:hAnsi="Times New Roman" w:cs="Times New Roman"/>
          <w:sz w:val="28"/>
          <w:szCs w:val="28"/>
          <w:lang w:eastAsia="ru-RU"/>
        </w:rPr>
        <w:t xml:space="preserve">Проблемы корпоративного управления. Специфика проблем корпоративного управления в российских компаниях. </w:t>
      </w:r>
      <w:r w:rsidRPr="000F0409">
        <w:rPr>
          <w:rFonts w:ascii="Times New Roman" w:eastAsia="Times New Roman" w:hAnsi="Times New Roman" w:cs="Times New Roman"/>
          <w:sz w:val="28"/>
          <w:szCs w:val="28"/>
          <w:lang w:eastAsia="ru-RU"/>
        </w:rPr>
        <w:t xml:space="preserve">Ключевые проблемы управления в компании с государственным участием. </w:t>
      </w:r>
      <w:r w:rsidR="00D96478" w:rsidRPr="000F0409">
        <w:rPr>
          <w:rFonts w:ascii="Times New Roman" w:eastAsia="Times New Roman" w:hAnsi="Times New Roman" w:cs="Times New Roman"/>
          <w:sz w:val="28"/>
          <w:szCs w:val="28"/>
          <w:lang w:eastAsia="ru-RU"/>
        </w:rPr>
        <w:t xml:space="preserve">Типы корпоративного контроля в российских компаниях. </w:t>
      </w:r>
    </w:p>
    <w:p w14:paraId="271306C9" w14:textId="77777777" w:rsidR="00D96478" w:rsidRPr="000F0409" w:rsidRDefault="00D96478" w:rsidP="00D43D3C">
      <w:pPr>
        <w:spacing w:after="0" w:line="240" w:lineRule="auto"/>
        <w:ind w:firstLine="709"/>
        <w:jc w:val="both"/>
        <w:rPr>
          <w:rFonts w:ascii="Times New Roman" w:hAnsi="Times New Roman" w:cs="Times New Roman"/>
          <w:sz w:val="28"/>
          <w:szCs w:val="28"/>
        </w:rPr>
      </w:pPr>
    </w:p>
    <w:p w14:paraId="1FEA201A" w14:textId="649AC584" w:rsidR="0067234E" w:rsidRPr="000F0409" w:rsidRDefault="0067234E" w:rsidP="00D43D3C">
      <w:pPr>
        <w:pStyle w:val="af3"/>
        <w:spacing w:before="0" w:beforeAutospacing="0" w:after="0" w:afterAutospacing="0"/>
        <w:ind w:firstLine="709"/>
        <w:jc w:val="both"/>
        <w:rPr>
          <w:b/>
          <w:sz w:val="28"/>
          <w:szCs w:val="28"/>
        </w:rPr>
      </w:pPr>
      <w:r w:rsidRPr="000F0409">
        <w:rPr>
          <w:b/>
          <w:sz w:val="28"/>
          <w:szCs w:val="28"/>
        </w:rPr>
        <w:t xml:space="preserve">Тема 2. Корпоративные </w:t>
      </w:r>
      <w:r w:rsidR="001A13A6" w:rsidRPr="000F0409">
        <w:rPr>
          <w:b/>
          <w:sz w:val="28"/>
          <w:szCs w:val="28"/>
        </w:rPr>
        <w:t xml:space="preserve">конфликты как источник корпоративных рисков </w:t>
      </w:r>
    </w:p>
    <w:p w14:paraId="0C6FBD73" w14:textId="31F6D7F1" w:rsidR="00CB0D3E" w:rsidRPr="000F0409" w:rsidRDefault="00AB2AD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Риски открытой формы ведения бизнеса. Понятие корпоративного риска.</w:t>
      </w:r>
      <w:r w:rsidR="003435C5" w:rsidRPr="000F0409">
        <w:rPr>
          <w:rFonts w:ascii="Times New Roman" w:eastAsia="Times New Roman" w:hAnsi="Times New Roman" w:cs="Times New Roman"/>
          <w:sz w:val="28"/>
          <w:szCs w:val="28"/>
          <w:lang w:eastAsia="ru-RU"/>
        </w:rPr>
        <w:t xml:space="preserve"> Классификация корпоративных рисков. Специфика и сущность рисков в различных моделях корпоративного управления. Основные источники формирования рисков корпоративного управления. </w:t>
      </w:r>
    </w:p>
    <w:p w14:paraId="68F71EA0" w14:textId="6FD51FF8" w:rsidR="003435C5" w:rsidRPr="000F0409" w:rsidRDefault="00AB2AD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Агентская проблема. Этапы организационно-правового оформления бизнеса. корпоративный цикл с точки зрения рубежных точек управленческо</w:t>
      </w:r>
      <w:r w:rsidRPr="000F0409">
        <w:rPr>
          <w:rFonts w:ascii="Times New Roman" w:eastAsia="Times New Roman" w:hAnsi="Times New Roman" w:cs="Times New Roman"/>
          <w:sz w:val="28"/>
          <w:szCs w:val="28"/>
          <w:lang w:eastAsia="ru-RU"/>
        </w:rPr>
        <w:softHyphen/>
        <w:t>го контроля посредством обозначения определенных пороговых его парамет</w:t>
      </w:r>
      <w:r w:rsidRPr="000F0409">
        <w:rPr>
          <w:rFonts w:ascii="Times New Roman" w:eastAsia="Times New Roman" w:hAnsi="Times New Roman" w:cs="Times New Roman"/>
          <w:sz w:val="28"/>
          <w:szCs w:val="28"/>
          <w:lang w:eastAsia="ru-RU"/>
        </w:rPr>
        <w:softHyphen/>
        <w:t>ров.  Интересы отдельных групп участников корпоративных отношений. Основные типы агентских конфликтов.</w:t>
      </w:r>
      <w:r w:rsidR="003435C5" w:rsidRPr="000F0409">
        <w:rPr>
          <w:rFonts w:ascii="Times New Roman" w:eastAsia="Times New Roman" w:hAnsi="Times New Roman" w:cs="Times New Roman"/>
          <w:sz w:val="28"/>
          <w:szCs w:val="28"/>
          <w:lang w:eastAsia="ru-RU"/>
        </w:rPr>
        <w:t xml:space="preserve"> </w:t>
      </w:r>
    </w:p>
    <w:p w14:paraId="64A49BB7" w14:textId="0EAB4D1C"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p>
    <w:p w14:paraId="19F6A8A7" w14:textId="5CB9E0D2" w:rsidR="00914AB0" w:rsidRPr="000F0409" w:rsidRDefault="00914AB0" w:rsidP="00D43D3C">
      <w:pPr>
        <w:spacing w:after="0" w:line="240" w:lineRule="auto"/>
        <w:ind w:firstLine="709"/>
        <w:jc w:val="both"/>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Тема 3. </w:t>
      </w:r>
      <w:r w:rsidR="001A13A6" w:rsidRPr="000F0409">
        <w:rPr>
          <w:rFonts w:ascii="Times New Roman" w:eastAsia="Times New Roman" w:hAnsi="Times New Roman" w:cs="Times New Roman"/>
          <w:b/>
          <w:sz w:val="28"/>
          <w:szCs w:val="28"/>
          <w:lang w:eastAsia="ru-RU"/>
        </w:rPr>
        <w:t>Методы управления корпоративными рисками</w:t>
      </w:r>
    </w:p>
    <w:p w14:paraId="03E004F7" w14:textId="77777777" w:rsidR="00D43D3C" w:rsidRDefault="00AB2AD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Методы управления корпоративными рисками - механизмы достижения ба</w:t>
      </w:r>
      <w:r w:rsidRPr="000F0409">
        <w:rPr>
          <w:rFonts w:ascii="Times New Roman" w:eastAsia="Times New Roman" w:hAnsi="Times New Roman" w:cs="Times New Roman"/>
          <w:sz w:val="28"/>
          <w:szCs w:val="28"/>
          <w:lang w:eastAsia="ru-RU"/>
        </w:rPr>
        <w:softHyphen/>
        <w:t>ланса интересов между субъектами корпоративного управления. Создание надлежащих условий для стабильной деятельнос</w:t>
      </w:r>
      <w:r w:rsidRPr="000F0409">
        <w:rPr>
          <w:rFonts w:ascii="Times New Roman" w:eastAsia="Times New Roman" w:hAnsi="Times New Roman" w:cs="Times New Roman"/>
          <w:sz w:val="28"/>
          <w:szCs w:val="28"/>
          <w:lang w:eastAsia="ru-RU"/>
        </w:rPr>
        <w:softHyphen/>
        <w:t>ти компании и должно обеспечивать баланс целей заинтересованных сторон.</w:t>
      </w:r>
      <w:r w:rsidR="003435C5" w:rsidRPr="000F0409">
        <w:rPr>
          <w:rFonts w:ascii="Times New Roman" w:eastAsia="Times New Roman" w:hAnsi="Times New Roman" w:cs="Times New Roman"/>
          <w:sz w:val="28"/>
          <w:szCs w:val="28"/>
          <w:lang w:eastAsia="ru-RU"/>
        </w:rPr>
        <w:t xml:space="preserve"> Понятия «политика управления», «стратегия управления», «тактика управления». Стратегия и тактика управления корпоративными рисками.</w:t>
      </w:r>
      <w:r w:rsidR="00914AB0" w:rsidRPr="000F0409">
        <w:rPr>
          <w:rFonts w:ascii="Times New Roman" w:eastAsia="Times New Roman" w:hAnsi="Times New Roman" w:cs="Times New Roman"/>
          <w:sz w:val="28"/>
          <w:szCs w:val="28"/>
          <w:lang w:eastAsia="ru-RU"/>
        </w:rPr>
        <w:t xml:space="preserve"> Стратегии конкуренции. Стратегия низких издержек. Стратегия дифференциации. Стратегия оптимальных издержек.</w:t>
      </w:r>
    </w:p>
    <w:p w14:paraId="44F1FB46" w14:textId="77777777" w:rsidR="00D43D3C" w:rsidRDefault="00D43D3C" w:rsidP="00D43D3C">
      <w:pPr>
        <w:spacing w:after="0" w:line="240" w:lineRule="auto"/>
        <w:ind w:firstLine="709"/>
        <w:jc w:val="both"/>
        <w:rPr>
          <w:rFonts w:ascii="Times New Roman" w:eastAsia="Times New Roman" w:hAnsi="Times New Roman" w:cs="Times New Roman"/>
          <w:sz w:val="28"/>
          <w:szCs w:val="28"/>
          <w:lang w:eastAsia="ru-RU"/>
        </w:rPr>
      </w:pPr>
    </w:p>
    <w:p w14:paraId="280D828A" w14:textId="442B1C85" w:rsidR="002F672D" w:rsidRPr="00D43D3C" w:rsidRDefault="00D1166C" w:rsidP="00D43D3C">
      <w:pPr>
        <w:spacing w:after="0" w:line="240" w:lineRule="auto"/>
        <w:ind w:firstLine="709"/>
        <w:jc w:val="both"/>
        <w:rPr>
          <w:rFonts w:ascii="Times New Roman" w:eastAsia="Times New Roman" w:hAnsi="Times New Roman" w:cs="Times New Roman"/>
          <w:sz w:val="28"/>
          <w:szCs w:val="28"/>
          <w:lang w:eastAsia="ru-RU"/>
        </w:rPr>
      </w:pPr>
      <w:r w:rsidRPr="000F0409">
        <w:rPr>
          <w:b/>
          <w:sz w:val="28"/>
          <w:szCs w:val="28"/>
        </w:rPr>
        <w:t>Тема 4</w:t>
      </w:r>
      <w:r w:rsidR="002F672D" w:rsidRPr="000F0409">
        <w:rPr>
          <w:b/>
          <w:sz w:val="28"/>
          <w:szCs w:val="28"/>
        </w:rPr>
        <w:t xml:space="preserve">. </w:t>
      </w:r>
      <w:r w:rsidR="003435C5" w:rsidRPr="000F0409">
        <w:rPr>
          <w:b/>
          <w:sz w:val="28"/>
          <w:szCs w:val="28"/>
        </w:rPr>
        <w:t>Риск аппетит в системе корпоративного управления</w:t>
      </w:r>
    </w:p>
    <w:p w14:paraId="18AE5429" w14:textId="2955A786" w:rsidR="003435C5" w:rsidRPr="000F0409" w:rsidRDefault="003435C5"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Основные понятия: ёмкость риска, риск-аппетит, толерантность к риску, категории риска по подразделениям бизнеса. Диапазон отношений бизнеса к принятию рисков. Факторы, влияющие на риск аппетит.  Формализация риск-аппетита. Формализация риск-аппетита. Роли Совета директоров и менеджмента в управлении риск-аппетитом. Оценка риск-аппетита. Донесении информации о риск-аппетите. Пересмотр и обновление риск-аппетита. </w:t>
      </w:r>
    </w:p>
    <w:p w14:paraId="6C5663F0" w14:textId="77777777" w:rsidR="003435C5" w:rsidRPr="000F0409" w:rsidRDefault="003435C5" w:rsidP="00D43D3C">
      <w:pPr>
        <w:pStyle w:val="af3"/>
        <w:spacing w:before="0" w:beforeAutospacing="0" w:after="0" w:afterAutospacing="0"/>
        <w:ind w:firstLine="709"/>
      </w:pPr>
    </w:p>
    <w:p w14:paraId="1C6418C6" w14:textId="5256CB37" w:rsidR="00914AB0" w:rsidRPr="000F0409" w:rsidRDefault="00914AB0" w:rsidP="00D43D3C">
      <w:pPr>
        <w:pStyle w:val="af3"/>
        <w:spacing w:before="0" w:beforeAutospacing="0" w:after="0" w:afterAutospacing="0"/>
        <w:ind w:firstLine="709"/>
        <w:jc w:val="center"/>
        <w:rPr>
          <w:b/>
          <w:sz w:val="28"/>
          <w:szCs w:val="28"/>
        </w:rPr>
      </w:pPr>
      <w:r w:rsidRPr="000F0409">
        <w:rPr>
          <w:b/>
          <w:sz w:val="28"/>
          <w:szCs w:val="28"/>
        </w:rPr>
        <w:t xml:space="preserve">Тема </w:t>
      </w:r>
      <w:r w:rsidR="00D1166C" w:rsidRPr="000F0409">
        <w:rPr>
          <w:b/>
          <w:sz w:val="28"/>
          <w:szCs w:val="28"/>
        </w:rPr>
        <w:t>5</w:t>
      </w:r>
      <w:r w:rsidRPr="000F0409">
        <w:rPr>
          <w:b/>
          <w:sz w:val="28"/>
          <w:szCs w:val="28"/>
        </w:rPr>
        <w:t>. Корпоративная риск-управленская культура компании</w:t>
      </w:r>
    </w:p>
    <w:p w14:paraId="5EF79F46"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Основные формы политики риск-менеджмента: политика профилактики, политика нейтрализации последствий, политика стимулирования прибыли в ходе реализации проектов с высокой степенью риска.</w:t>
      </w:r>
    </w:p>
    <w:p w14:paraId="59FC55E9" w14:textId="4621782E"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Этапы формирования корпоративной риск-управленской культуры компании: распределение ролей (полномочий) и обязанностей (ответственности), внедрение риск-менеджмента в бизнес-процессы организации, обеспечение прозрачности (доступности) и полноты информации о рисках в деятельности компании, принятие управленческих решений на основе информации о рисках.</w:t>
      </w:r>
    </w:p>
    <w:p w14:paraId="0ACDEC49" w14:textId="3AD66BB2"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Параметры оценки риск-управленской культуры компании. Методы развития (укрепления) риск-ориентированной культуры. Отображение компонентов управления рисками в структуре корпоративной архитектуры. </w:t>
      </w:r>
    </w:p>
    <w:p w14:paraId="4078B60B"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p>
    <w:p w14:paraId="49766F5E" w14:textId="45E81B00" w:rsidR="00914AB0" w:rsidRPr="000F0409" w:rsidRDefault="00CB0D3E" w:rsidP="00D43D3C">
      <w:pPr>
        <w:pStyle w:val="af3"/>
        <w:spacing w:before="0" w:beforeAutospacing="0" w:after="0" w:afterAutospacing="0"/>
        <w:ind w:firstLine="709"/>
        <w:jc w:val="both"/>
        <w:rPr>
          <w:b/>
        </w:rPr>
      </w:pPr>
      <w:r w:rsidRPr="000F0409">
        <w:rPr>
          <w:b/>
          <w:sz w:val="28"/>
          <w:szCs w:val="28"/>
        </w:rPr>
        <w:t xml:space="preserve">Тема </w:t>
      </w:r>
      <w:r w:rsidR="00D1166C" w:rsidRPr="000F0409">
        <w:rPr>
          <w:b/>
          <w:sz w:val="28"/>
          <w:szCs w:val="28"/>
        </w:rPr>
        <w:t>6</w:t>
      </w:r>
      <w:r w:rsidRPr="000F0409">
        <w:rPr>
          <w:b/>
          <w:sz w:val="28"/>
          <w:szCs w:val="28"/>
        </w:rPr>
        <w:t xml:space="preserve">.  Риск-ориентированный подход в </w:t>
      </w:r>
      <w:r w:rsidR="00914AB0" w:rsidRPr="000F0409">
        <w:rPr>
          <w:b/>
          <w:sz w:val="28"/>
          <w:szCs w:val="28"/>
        </w:rPr>
        <w:t xml:space="preserve">корпоративном </w:t>
      </w:r>
      <w:r w:rsidR="00680ECE" w:rsidRPr="000F0409">
        <w:rPr>
          <w:b/>
          <w:sz w:val="28"/>
          <w:szCs w:val="28"/>
        </w:rPr>
        <w:t xml:space="preserve">управлении </w:t>
      </w:r>
    </w:p>
    <w:p w14:paraId="32D254C7" w14:textId="5BA3DADA" w:rsidR="00D54BA6" w:rsidRPr="000F0409" w:rsidRDefault="00D54BA6" w:rsidP="00D43D3C">
      <w:pPr>
        <w:pStyle w:val="af3"/>
        <w:spacing w:before="0" w:beforeAutospacing="0" w:after="0" w:afterAutospacing="0"/>
        <w:ind w:firstLine="709"/>
        <w:jc w:val="both"/>
        <w:rPr>
          <w:sz w:val="28"/>
          <w:szCs w:val="28"/>
        </w:rPr>
      </w:pPr>
      <w:r w:rsidRPr="000F0409">
        <w:rPr>
          <w:sz w:val="28"/>
          <w:szCs w:val="28"/>
        </w:rPr>
        <w:t xml:space="preserve">Защита интересов собственников (учредителей), инвесторов, партнеров и прочих заинтересованных лиц посредством непрерывного контроля за соблюдением сотрудниками компании законодательства, нормативных актов и стандартов профессиональной деятельности. </w:t>
      </w:r>
    </w:p>
    <w:p w14:paraId="3100E18D" w14:textId="77777777" w:rsidR="00680ECE" w:rsidRPr="000F0409" w:rsidRDefault="00D54BA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Предупреждение конфликтов интересов сотрудников компании</w:t>
      </w:r>
      <w:r w:rsidR="00680ECE" w:rsidRPr="000F0409">
        <w:rPr>
          <w:rFonts w:ascii="Times New Roman" w:eastAsia="Times New Roman" w:hAnsi="Times New Roman" w:cs="Times New Roman"/>
          <w:sz w:val="28"/>
          <w:szCs w:val="28"/>
          <w:lang w:eastAsia="ru-RU"/>
        </w:rPr>
        <w:t xml:space="preserve">. </w:t>
      </w:r>
    </w:p>
    <w:p w14:paraId="4F873045" w14:textId="77777777" w:rsidR="00680ECE" w:rsidRPr="000F0409" w:rsidRDefault="00680EC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Инструменты корпоративного контроля в российских компаниях: процедура управления юридическими лицами, система управления рисками, внутренний контроль, внутренний и внешний аудит. </w:t>
      </w:r>
    </w:p>
    <w:p w14:paraId="5C771CC7" w14:textId="482DF966" w:rsidR="00680ECE" w:rsidRPr="000F0409" w:rsidRDefault="00680EC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Однофазная и двухфазная структурируй корпоративного контроля. Объем правомочий акционера при владения конкретными пакетами акций. Корпоративный договор. Локальные нормативные документы. Параметры достаточного уровня корпоративного контроля: возможность препятствовать условиям корпоративного шантажа</w:t>
      </w:r>
      <w:r w:rsidR="005A3F5E" w:rsidRPr="000F0409">
        <w:rPr>
          <w:rFonts w:ascii="Times New Roman" w:eastAsia="Times New Roman" w:hAnsi="Times New Roman" w:cs="Times New Roman"/>
          <w:sz w:val="28"/>
          <w:szCs w:val="28"/>
          <w:lang w:eastAsia="ru-RU"/>
        </w:rPr>
        <w:t>.</w:t>
      </w:r>
      <w:r w:rsidR="005A3F5E" w:rsidRPr="000F0409">
        <w:rPr>
          <w:rFonts w:ascii="Times New Roman" w:hAnsi="Times New Roman" w:cs="Times New Roman"/>
        </w:rPr>
        <w:t xml:space="preserve"> </w:t>
      </w:r>
      <w:r w:rsidR="00516ADF" w:rsidRPr="000F0409">
        <w:rPr>
          <w:rFonts w:ascii="Times New Roman" w:eastAsia="Times New Roman" w:hAnsi="Times New Roman" w:cs="Times New Roman"/>
          <w:sz w:val="28"/>
          <w:szCs w:val="28"/>
          <w:lang w:eastAsia="ru-RU"/>
        </w:rPr>
        <w:t>Обеспечение прав акционеров.</w:t>
      </w:r>
    </w:p>
    <w:p w14:paraId="1B3CAA3F" w14:textId="3B4FD729" w:rsidR="005A3F5E" w:rsidRPr="000F0409" w:rsidRDefault="005A3F5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Система управления корпоративными рисками. </w:t>
      </w:r>
      <w:r w:rsidR="00516ADF" w:rsidRPr="000F0409">
        <w:rPr>
          <w:rFonts w:ascii="Times New Roman" w:eastAsia="Times New Roman" w:hAnsi="Times New Roman" w:cs="Times New Roman"/>
          <w:sz w:val="28"/>
          <w:szCs w:val="28"/>
          <w:lang w:eastAsia="ru-RU"/>
        </w:rPr>
        <w:t>Компетенции органов корпоративного управления.</w:t>
      </w:r>
      <w:r w:rsidRPr="000F0409">
        <w:rPr>
          <w:rFonts w:ascii="Times New Roman" w:eastAsia="Times New Roman" w:hAnsi="Times New Roman" w:cs="Times New Roman"/>
          <w:sz w:val="28"/>
          <w:szCs w:val="28"/>
          <w:lang w:eastAsia="ru-RU"/>
        </w:rPr>
        <w:t xml:space="preserve">   </w:t>
      </w:r>
    </w:p>
    <w:p w14:paraId="64C751A1" w14:textId="3DF52F75" w:rsidR="002F672D" w:rsidRPr="000F0409" w:rsidRDefault="00680ECE"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Система внутреннего контроля</w:t>
      </w:r>
      <w:r w:rsidR="005A3F5E" w:rsidRPr="000F0409">
        <w:rPr>
          <w:rFonts w:ascii="Times New Roman" w:eastAsia="Times New Roman" w:hAnsi="Times New Roman" w:cs="Times New Roman"/>
          <w:sz w:val="28"/>
          <w:szCs w:val="28"/>
          <w:lang w:eastAsia="ru-RU"/>
        </w:rPr>
        <w:t xml:space="preserve"> и внутреннего аудита </w:t>
      </w:r>
      <w:r w:rsidRPr="000F0409">
        <w:rPr>
          <w:rFonts w:ascii="Times New Roman" w:eastAsia="Times New Roman" w:hAnsi="Times New Roman" w:cs="Times New Roman"/>
          <w:sz w:val="28"/>
          <w:szCs w:val="28"/>
          <w:lang w:eastAsia="ru-RU"/>
        </w:rPr>
        <w:t>(</w:t>
      </w:r>
      <w:proofErr w:type="spellStart"/>
      <w:r w:rsidRPr="000F0409">
        <w:rPr>
          <w:rFonts w:ascii="Times New Roman" w:eastAsia="Times New Roman" w:hAnsi="Times New Roman" w:cs="Times New Roman"/>
          <w:sz w:val="28"/>
          <w:szCs w:val="28"/>
          <w:lang w:eastAsia="ru-RU"/>
        </w:rPr>
        <w:t>СВК</w:t>
      </w:r>
      <w:r w:rsidR="005A3F5E" w:rsidRPr="000F0409">
        <w:rPr>
          <w:rFonts w:ascii="Times New Roman" w:eastAsia="Times New Roman" w:hAnsi="Times New Roman" w:cs="Times New Roman"/>
          <w:sz w:val="28"/>
          <w:szCs w:val="28"/>
          <w:lang w:eastAsia="ru-RU"/>
        </w:rPr>
        <w:t>иВА</w:t>
      </w:r>
      <w:proofErr w:type="spellEnd"/>
      <w:r w:rsidRPr="000F0409">
        <w:rPr>
          <w:rFonts w:ascii="Times New Roman" w:eastAsia="Times New Roman" w:hAnsi="Times New Roman" w:cs="Times New Roman"/>
          <w:sz w:val="28"/>
          <w:szCs w:val="28"/>
          <w:lang w:eastAsia="ru-RU"/>
        </w:rPr>
        <w:t xml:space="preserve">). </w:t>
      </w:r>
      <w:r w:rsidR="005A3F5E" w:rsidRPr="000F0409">
        <w:rPr>
          <w:rFonts w:ascii="Times New Roman" w:eastAsia="Times New Roman" w:hAnsi="Times New Roman" w:cs="Times New Roman"/>
          <w:sz w:val="28"/>
          <w:szCs w:val="28"/>
          <w:lang w:eastAsia="ru-RU"/>
        </w:rPr>
        <w:t xml:space="preserve">Состав </w:t>
      </w:r>
      <w:proofErr w:type="spellStart"/>
      <w:r w:rsidR="005A3F5E" w:rsidRPr="000F0409">
        <w:rPr>
          <w:rFonts w:ascii="Times New Roman" w:eastAsia="Times New Roman" w:hAnsi="Times New Roman" w:cs="Times New Roman"/>
          <w:sz w:val="28"/>
          <w:szCs w:val="28"/>
          <w:lang w:eastAsia="ru-RU"/>
        </w:rPr>
        <w:t>СВКАиВА</w:t>
      </w:r>
      <w:proofErr w:type="spellEnd"/>
      <w:r w:rsidR="005A3F5E" w:rsidRPr="000F0409">
        <w:rPr>
          <w:rFonts w:ascii="Times New Roman" w:eastAsia="Times New Roman" w:hAnsi="Times New Roman" w:cs="Times New Roman"/>
          <w:sz w:val="28"/>
          <w:szCs w:val="28"/>
          <w:lang w:eastAsia="ru-RU"/>
        </w:rPr>
        <w:t xml:space="preserve">. Модель «трех линий защиты» Распределение полномочий в системе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Цели и задачи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Органы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w:t>
      </w:r>
      <w:proofErr w:type="spellStart"/>
      <w:r w:rsidR="002F672D" w:rsidRPr="000F0409">
        <w:rPr>
          <w:rFonts w:ascii="Times New Roman" w:eastAsia="Times New Roman" w:hAnsi="Times New Roman" w:cs="Times New Roman"/>
          <w:sz w:val="28"/>
          <w:szCs w:val="28"/>
          <w:lang w:eastAsia="ru-RU"/>
        </w:rPr>
        <w:t>Комплаенс</w:t>
      </w:r>
      <w:proofErr w:type="spellEnd"/>
      <w:r w:rsidR="002F672D" w:rsidRPr="000F0409">
        <w:rPr>
          <w:rFonts w:ascii="Times New Roman" w:eastAsia="Times New Roman" w:hAnsi="Times New Roman" w:cs="Times New Roman"/>
          <w:sz w:val="28"/>
          <w:szCs w:val="28"/>
          <w:lang w:eastAsia="ru-RU"/>
        </w:rPr>
        <w:t xml:space="preserve">-контроль в области предупреждения и противодействия коррупции. Сравнительный анализ видов </w:t>
      </w:r>
      <w:proofErr w:type="spellStart"/>
      <w:proofErr w:type="gramStart"/>
      <w:r w:rsidR="002F672D" w:rsidRPr="000F0409">
        <w:rPr>
          <w:rFonts w:ascii="Times New Roman" w:eastAsia="Times New Roman" w:hAnsi="Times New Roman" w:cs="Times New Roman"/>
          <w:sz w:val="28"/>
          <w:szCs w:val="28"/>
          <w:lang w:eastAsia="ru-RU"/>
        </w:rPr>
        <w:t>контроля.Выявление</w:t>
      </w:r>
      <w:proofErr w:type="spellEnd"/>
      <w:proofErr w:type="gramEnd"/>
      <w:r w:rsidR="002F672D" w:rsidRPr="000F0409">
        <w:rPr>
          <w:rFonts w:ascii="Times New Roman" w:eastAsia="Times New Roman" w:hAnsi="Times New Roman" w:cs="Times New Roman"/>
          <w:sz w:val="28"/>
          <w:szCs w:val="28"/>
          <w:lang w:eastAsia="ru-RU"/>
        </w:rPr>
        <w:t xml:space="preserve"> рисков. Назначение контрольных процедур. Матрица контроля. </w:t>
      </w:r>
    </w:p>
    <w:p w14:paraId="3CD65FFA" w14:textId="002E326A" w:rsidR="00870FB6" w:rsidRPr="000F0409" w:rsidRDefault="00870FB6" w:rsidP="00D43D3C">
      <w:pPr>
        <w:spacing w:after="0" w:line="240" w:lineRule="auto"/>
        <w:ind w:firstLine="709"/>
        <w:jc w:val="both"/>
        <w:rPr>
          <w:rFonts w:ascii="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Правила внутреннего контроля ПОД/ФТ (ПВК). </w:t>
      </w:r>
      <w:hyperlink r:id="rId8" w:anchor="header_25471_2" w:history="1">
        <w:r w:rsidRPr="000F0409">
          <w:rPr>
            <w:rFonts w:ascii="Times New Roman" w:hAnsi="Times New Roman" w:cs="Times New Roman"/>
            <w:sz w:val="28"/>
            <w:szCs w:val="28"/>
            <w:lang w:eastAsia="ru-RU"/>
          </w:rPr>
          <w:t>Требования к форме, структуре и содержанию ПВК</w:t>
        </w:r>
      </w:hyperlink>
      <w:r w:rsidRPr="000F0409">
        <w:rPr>
          <w:rFonts w:ascii="Times New Roman" w:eastAsia="Times New Roman" w:hAnsi="Times New Roman" w:cs="Times New Roman"/>
          <w:sz w:val="28"/>
          <w:szCs w:val="28"/>
          <w:lang w:eastAsia="ru-RU"/>
        </w:rPr>
        <w:t xml:space="preserve">. </w:t>
      </w:r>
      <w:hyperlink r:id="rId9" w:anchor="header_25471_3" w:history="1">
        <w:r w:rsidRPr="000F0409">
          <w:rPr>
            <w:rFonts w:ascii="Times New Roman" w:hAnsi="Times New Roman" w:cs="Times New Roman"/>
            <w:sz w:val="28"/>
            <w:szCs w:val="28"/>
            <w:lang w:eastAsia="ru-RU"/>
          </w:rPr>
          <w:t xml:space="preserve">Программа организации </w:t>
        </w:r>
      </w:hyperlink>
      <w:r w:rsidRPr="000F0409">
        <w:rPr>
          <w:rFonts w:ascii="Times New Roman" w:eastAsia="Times New Roman" w:hAnsi="Times New Roman" w:cs="Times New Roman"/>
          <w:sz w:val="28"/>
          <w:szCs w:val="28"/>
          <w:lang w:eastAsia="ru-RU"/>
        </w:rPr>
        <w:t xml:space="preserve">ПВК. </w:t>
      </w:r>
      <w:hyperlink r:id="rId10" w:anchor="header_25471_4" w:history="1">
        <w:r w:rsidRPr="000F0409">
          <w:rPr>
            <w:rFonts w:ascii="Times New Roman" w:hAnsi="Times New Roman" w:cs="Times New Roman"/>
            <w:sz w:val="28"/>
            <w:szCs w:val="28"/>
            <w:lang w:eastAsia="ru-RU"/>
          </w:rPr>
          <w:t>Ответственность за отсутствие ПВК</w:t>
        </w:r>
      </w:hyperlink>
      <w:r w:rsidRPr="000F0409">
        <w:rPr>
          <w:rFonts w:ascii="Times New Roman" w:eastAsia="Times New Roman" w:hAnsi="Times New Roman" w:cs="Times New Roman"/>
          <w:sz w:val="28"/>
          <w:szCs w:val="28"/>
          <w:lang w:eastAsia="ru-RU"/>
        </w:rPr>
        <w:t>.</w:t>
      </w:r>
    </w:p>
    <w:p w14:paraId="336875A8" w14:textId="6C1B6F19" w:rsidR="00914AB0" w:rsidRPr="000F0409" w:rsidRDefault="00680ECE" w:rsidP="00D43D3C">
      <w:pPr>
        <w:spacing w:after="0" w:line="240" w:lineRule="auto"/>
        <w:ind w:firstLine="709"/>
        <w:jc w:val="both"/>
        <w:rPr>
          <w:rFonts w:ascii="Times New Roman" w:hAnsi="Times New Roman" w:cs="Times New Roman"/>
          <w:lang w:eastAsia="ru-RU"/>
        </w:rPr>
      </w:pPr>
      <w:r w:rsidRPr="000F0409">
        <w:rPr>
          <w:rFonts w:ascii="Times New Roman" w:eastAsia="Times New Roman" w:hAnsi="Times New Roman" w:cs="Times New Roman"/>
          <w:sz w:val="28"/>
          <w:szCs w:val="28"/>
          <w:lang w:eastAsia="ru-RU"/>
        </w:rPr>
        <w:t>Внешний корпоративный контроль</w:t>
      </w:r>
      <w:r w:rsidR="005A3F5E" w:rsidRPr="000F0409">
        <w:rPr>
          <w:rFonts w:ascii="Times New Roman" w:eastAsia="Times New Roman" w:hAnsi="Times New Roman" w:cs="Times New Roman"/>
          <w:sz w:val="28"/>
          <w:szCs w:val="28"/>
          <w:lang w:eastAsia="ru-RU"/>
        </w:rPr>
        <w:t xml:space="preserve">. Функции внешнего аудита. Взаимодействие компании с внешним аудитором.  </w:t>
      </w:r>
    </w:p>
    <w:p w14:paraId="378426BA" w14:textId="77777777" w:rsidR="00680ECE" w:rsidRPr="000F0409" w:rsidRDefault="00680ECE" w:rsidP="00D43D3C">
      <w:pPr>
        <w:spacing w:after="0" w:line="240" w:lineRule="auto"/>
        <w:ind w:firstLine="709"/>
        <w:jc w:val="both"/>
        <w:rPr>
          <w:rFonts w:ascii="Times New Roman" w:hAnsi="Times New Roman" w:cs="Times New Roman"/>
          <w:b/>
          <w:lang w:eastAsia="ru-RU"/>
        </w:rPr>
      </w:pPr>
    </w:p>
    <w:p w14:paraId="16162EB8" w14:textId="5565D539" w:rsidR="00914AB0" w:rsidRPr="000F0409" w:rsidRDefault="00914AB0"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7</w:t>
      </w:r>
      <w:r w:rsidRPr="000F0409">
        <w:rPr>
          <w:b/>
          <w:sz w:val="28"/>
          <w:szCs w:val="28"/>
        </w:rPr>
        <w:t xml:space="preserve">. Риск-ориентированный подход в управлении корпоративными финансами </w:t>
      </w:r>
    </w:p>
    <w:p w14:paraId="78CF65D8"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Планирование, оптимизация и исполнение бюджета компании производственной и торговой сферы. Управление риском в ценообразовании компаний.</w:t>
      </w:r>
    </w:p>
    <w:p w14:paraId="7B70739D" w14:textId="77777777" w:rsidR="00914AB0" w:rsidRPr="000F0409" w:rsidRDefault="00914AB0" w:rsidP="00D43D3C">
      <w:pPr>
        <w:pStyle w:val="af3"/>
        <w:spacing w:before="0" w:beforeAutospacing="0" w:after="0" w:afterAutospacing="0"/>
        <w:ind w:firstLine="709"/>
        <w:jc w:val="center"/>
      </w:pPr>
    </w:p>
    <w:p w14:paraId="52316D25" w14:textId="3BF4E95F" w:rsidR="00CB0D3E" w:rsidRPr="000F0409" w:rsidRDefault="00CB0D3E"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8</w:t>
      </w:r>
      <w:r w:rsidRPr="000F0409">
        <w:rPr>
          <w:b/>
          <w:sz w:val="28"/>
          <w:szCs w:val="28"/>
        </w:rPr>
        <w:t>. Специфика инвестиционных рисков в корпоративном управлении</w:t>
      </w:r>
    </w:p>
    <w:p w14:paraId="5AA7DB53" w14:textId="0CEC058F" w:rsidR="00CB0D3E" w:rsidRPr="000F0409" w:rsidRDefault="00CB0D3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Оценка риска инвестиционно</w:t>
      </w:r>
      <w:r w:rsidR="002F672D" w:rsidRPr="000F0409">
        <w:rPr>
          <w:rFonts w:ascii="Times New Roman" w:eastAsia="Times New Roman" w:hAnsi="Times New Roman" w:cs="Times New Roman"/>
          <w:sz w:val="28"/>
          <w:szCs w:val="28"/>
          <w:lang w:eastAsia="ru-RU"/>
        </w:rPr>
        <w:t xml:space="preserve">й деятельности компании. Одобрение крупных сделок. </w:t>
      </w:r>
      <w:r w:rsidRPr="000F0409">
        <w:rPr>
          <w:rFonts w:ascii="Times New Roman" w:eastAsia="Times New Roman" w:hAnsi="Times New Roman" w:cs="Times New Roman"/>
          <w:sz w:val="28"/>
          <w:szCs w:val="28"/>
          <w:lang w:eastAsia="ru-RU"/>
        </w:rPr>
        <w:t xml:space="preserve">Оптимизация инвестиционного бизнес-плана. Управление портфелем реальных инвестиционных проектов. Управление портфелем ценных бумаг. Анализ значений риска портфелей. </w:t>
      </w:r>
    </w:p>
    <w:p w14:paraId="7495D5EB" w14:textId="77777777" w:rsidR="00CB0D3E" w:rsidRPr="000F0409" w:rsidRDefault="00CB0D3E" w:rsidP="00D43D3C">
      <w:pPr>
        <w:spacing w:after="0" w:line="240" w:lineRule="auto"/>
        <w:ind w:firstLine="709"/>
        <w:jc w:val="both"/>
        <w:rPr>
          <w:rFonts w:ascii="Times New Roman" w:hAnsi="Times New Roman" w:cs="Times New Roman"/>
          <w:sz w:val="28"/>
          <w:szCs w:val="28"/>
        </w:rPr>
      </w:pPr>
    </w:p>
    <w:p w14:paraId="333C7F40" w14:textId="559DFF16" w:rsidR="00CB0D3E" w:rsidRPr="000F0409" w:rsidRDefault="00CB0D3E"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9</w:t>
      </w:r>
      <w:r w:rsidRPr="000F0409">
        <w:rPr>
          <w:b/>
          <w:sz w:val="28"/>
          <w:szCs w:val="28"/>
        </w:rPr>
        <w:t>. Риск-ориентированный подход в антикризисном управлении</w:t>
      </w:r>
    </w:p>
    <w:p w14:paraId="5039E0BA" w14:textId="772A4654" w:rsidR="002F672D" w:rsidRPr="000F0409" w:rsidRDefault="00CB0D3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Риск банкротства и способы его оценки. Управление риском банкротства. Оптимизация плана внешнего управления. </w:t>
      </w:r>
      <w:r w:rsidR="00985779" w:rsidRPr="000F0409">
        <w:rPr>
          <w:rFonts w:ascii="Times New Roman" w:eastAsia="Times New Roman" w:hAnsi="Times New Roman" w:cs="Times New Roman"/>
          <w:sz w:val="28"/>
          <w:szCs w:val="28"/>
          <w:lang w:eastAsia="ru-RU"/>
        </w:rPr>
        <w:t xml:space="preserve">Существенные аспекты </w:t>
      </w:r>
      <w:proofErr w:type="spellStart"/>
      <w:r w:rsidR="00985779" w:rsidRPr="000F0409">
        <w:rPr>
          <w:rFonts w:ascii="Times New Roman" w:eastAsia="Times New Roman" w:hAnsi="Times New Roman" w:cs="Times New Roman"/>
          <w:sz w:val="28"/>
          <w:szCs w:val="28"/>
          <w:lang w:eastAsia="ru-RU"/>
        </w:rPr>
        <w:t>due</w:t>
      </w:r>
      <w:proofErr w:type="spellEnd"/>
      <w:r w:rsidR="00985779" w:rsidRPr="000F0409">
        <w:rPr>
          <w:rFonts w:ascii="Times New Roman" w:eastAsia="Times New Roman" w:hAnsi="Times New Roman" w:cs="Times New Roman"/>
          <w:sz w:val="28"/>
          <w:szCs w:val="28"/>
          <w:lang w:eastAsia="ru-RU"/>
        </w:rPr>
        <w:t xml:space="preserve"> </w:t>
      </w:r>
      <w:proofErr w:type="spellStart"/>
      <w:r w:rsidR="00985779" w:rsidRPr="000F0409">
        <w:rPr>
          <w:rFonts w:ascii="Times New Roman" w:eastAsia="Times New Roman" w:hAnsi="Times New Roman" w:cs="Times New Roman"/>
          <w:sz w:val="28"/>
          <w:szCs w:val="28"/>
          <w:lang w:eastAsia="ru-RU"/>
        </w:rPr>
        <w:t>diligence</w:t>
      </w:r>
      <w:proofErr w:type="spellEnd"/>
      <w:r w:rsidR="00985779" w:rsidRPr="000F0409">
        <w:rPr>
          <w:rFonts w:ascii="Times New Roman" w:eastAsia="Times New Roman" w:hAnsi="Times New Roman" w:cs="Times New Roman"/>
          <w:sz w:val="28"/>
          <w:szCs w:val="28"/>
          <w:lang w:eastAsia="ru-RU"/>
        </w:rPr>
        <w:t xml:space="preserve"> при подготовке сделок финансового оздоровления. </w:t>
      </w:r>
      <w:r w:rsidRPr="000F0409">
        <w:rPr>
          <w:rFonts w:ascii="Times New Roman" w:eastAsia="Times New Roman" w:hAnsi="Times New Roman" w:cs="Times New Roman"/>
          <w:sz w:val="28"/>
          <w:szCs w:val="28"/>
          <w:lang w:eastAsia="ru-RU"/>
        </w:rPr>
        <w:t xml:space="preserve">Понятие кредитного рейтинга, частоты дефолта, кредитного спрэда, уровня восстановления. Обзор моделей оценки кредитного риска. Корпоративные стандарты кредитной политики на основе внутренних кредитных рейтингов контрагентов. Внутренний корпоративный рейтинг контрагентов на основе </w:t>
      </w:r>
      <w:proofErr w:type="spellStart"/>
      <w:r w:rsidRPr="000F0409">
        <w:rPr>
          <w:rFonts w:ascii="Times New Roman" w:eastAsia="Times New Roman" w:hAnsi="Times New Roman" w:cs="Times New Roman"/>
          <w:sz w:val="28"/>
          <w:szCs w:val="28"/>
          <w:lang w:eastAsia="ru-RU"/>
        </w:rPr>
        <w:t>скоринга</w:t>
      </w:r>
      <w:proofErr w:type="spellEnd"/>
      <w:r w:rsidRPr="000F0409">
        <w:rPr>
          <w:rFonts w:ascii="Times New Roman" w:eastAsia="Times New Roman" w:hAnsi="Times New Roman" w:cs="Times New Roman"/>
          <w:sz w:val="28"/>
          <w:szCs w:val="28"/>
          <w:lang w:eastAsia="ru-RU"/>
        </w:rPr>
        <w:t xml:space="preserve">. Экспертная оценка волатильности активов фирмы. Расчет вероятности дефолта и распределения убытков с использованием структурных моделей для отдельных компаний. </w:t>
      </w:r>
    </w:p>
    <w:p w14:paraId="5D8D530A" w14:textId="77777777" w:rsidR="002F672D" w:rsidRPr="000F0409" w:rsidRDefault="002F672D" w:rsidP="00D43D3C">
      <w:pPr>
        <w:spacing w:after="0" w:line="240" w:lineRule="auto"/>
        <w:ind w:firstLine="709"/>
        <w:jc w:val="both"/>
        <w:rPr>
          <w:rFonts w:ascii="Times New Roman" w:hAnsi="Times New Roman" w:cs="Times New Roman"/>
          <w:sz w:val="28"/>
          <w:szCs w:val="28"/>
        </w:rPr>
      </w:pPr>
    </w:p>
    <w:p w14:paraId="16C67B12" w14:textId="1AC02E51" w:rsidR="008F0A28" w:rsidRPr="000F0409" w:rsidRDefault="002F672D" w:rsidP="00D43D3C">
      <w:pPr>
        <w:pStyle w:val="af3"/>
        <w:spacing w:before="0" w:beforeAutospacing="0" w:after="0" w:afterAutospacing="0"/>
        <w:ind w:firstLine="709"/>
        <w:jc w:val="both"/>
        <w:rPr>
          <w:b/>
          <w:bCs/>
          <w:sz w:val="28"/>
          <w:szCs w:val="28"/>
        </w:rPr>
      </w:pPr>
      <w:r w:rsidRPr="000F0409">
        <w:rPr>
          <w:b/>
          <w:sz w:val="28"/>
          <w:szCs w:val="28"/>
        </w:rPr>
        <w:t xml:space="preserve">Тема </w:t>
      </w:r>
      <w:r w:rsidR="00D1166C" w:rsidRPr="000F0409">
        <w:rPr>
          <w:b/>
          <w:sz w:val="28"/>
          <w:szCs w:val="28"/>
        </w:rPr>
        <w:t>10</w:t>
      </w:r>
      <w:r w:rsidRPr="000F0409">
        <w:rPr>
          <w:b/>
          <w:sz w:val="28"/>
          <w:szCs w:val="28"/>
        </w:rPr>
        <w:t xml:space="preserve">. </w:t>
      </w:r>
      <w:r w:rsidR="008F0A28" w:rsidRPr="000F0409">
        <w:rPr>
          <w:b/>
          <w:sz w:val="28"/>
          <w:szCs w:val="28"/>
        </w:rPr>
        <w:t>Риски в с</w:t>
      </w:r>
      <w:r w:rsidR="008F0A28" w:rsidRPr="000F0409">
        <w:rPr>
          <w:b/>
          <w:bCs/>
          <w:sz w:val="28"/>
          <w:szCs w:val="28"/>
        </w:rPr>
        <w:t>делки слияния и поглощения в корпоративном управлении</w:t>
      </w:r>
    </w:p>
    <w:p w14:paraId="77B23C84" w14:textId="77777777" w:rsidR="00985779" w:rsidRPr="000F0409" w:rsidRDefault="001B105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Понятие «интеграция». Основные формы интеграции. Виды корпоративных интеграций. </w:t>
      </w:r>
    </w:p>
    <w:p w14:paraId="25C9783C" w14:textId="5AFE81F9" w:rsidR="0098577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Шесть основных волн развития мировых процессов слияний и поглощений. Модель становления рынка корпоративного контроля в России.</w:t>
      </w:r>
    </w:p>
    <w:p w14:paraId="5DD1317D" w14:textId="1C99FC01" w:rsidR="001B1056" w:rsidRPr="000F0409" w:rsidRDefault="008F0A2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Виды сделок </w:t>
      </w:r>
      <w:r w:rsidR="001B1056" w:rsidRPr="000F0409">
        <w:rPr>
          <w:rFonts w:ascii="Times New Roman" w:eastAsia="Times New Roman" w:hAnsi="Times New Roman" w:cs="Times New Roman"/>
          <w:sz w:val="28"/>
          <w:szCs w:val="28"/>
          <w:lang w:eastAsia="ru-RU"/>
        </w:rPr>
        <w:t>при реализации процедуры смены собственника или изменения структуры собственности компании</w:t>
      </w:r>
      <w:r w:rsidR="00985779" w:rsidRPr="000F0409">
        <w:rPr>
          <w:rFonts w:ascii="Times New Roman" w:eastAsia="Times New Roman" w:hAnsi="Times New Roman" w:cs="Times New Roman"/>
          <w:sz w:val="28"/>
          <w:szCs w:val="28"/>
          <w:lang w:eastAsia="ru-RU"/>
        </w:rPr>
        <w:t xml:space="preserve">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w:t>
      </w:r>
      <w:r w:rsidR="001B1056" w:rsidRPr="000F0409">
        <w:rPr>
          <w:rFonts w:ascii="Times New Roman" w:eastAsia="Times New Roman" w:hAnsi="Times New Roman" w:cs="Times New Roman"/>
          <w:sz w:val="28"/>
          <w:szCs w:val="28"/>
          <w:lang w:eastAsia="ru-RU"/>
        </w:rPr>
        <w:t xml:space="preserve">: поглощение, объединение, приобретение, слияние. Специфика их реализации. </w:t>
      </w:r>
      <w:r w:rsidR="00985779" w:rsidRPr="000F0409">
        <w:rPr>
          <w:rFonts w:ascii="Times New Roman" w:eastAsia="Times New Roman" w:hAnsi="Times New Roman" w:cs="Times New Roman"/>
          <w:sz w:val="28"/>
          <w:szCs w:val="28"/>
          <w:lang w:eastAsia="ru-RU"/>
        </w:rPr>
        <w:t xml:space="preserve">Мотивы проведения сделок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xml:space="preserve"> компаний. Основные позитивные и негативные факторы, влияющие на результативность сделок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xml:space="preserve">. </w:t>
      </w:r>
    </w:p>
    <w:p w14:paraId="59E69F1E" w14:textId="2F996898" w:rsidR="001B1056"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Синергетические преимущества сделок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Возможности и риски участников. </w:t>
      </w:r>
    </w:p>
    <w:p w14:paraId="576C2101" w14:textId="62C2901F" w:rsidR="008F0A28" w:rsidRPr="000F0409" w:rsidRDefault="008F0A2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 </w:t>
      </w:r>
      <w:r w:rsidR="00985779" w:rsidRPr="000F0409">
        <w:rPr>
          <w:rFonts w:ascii="Times New Roman" w:eastAsia="Times New Roman" w:hAnsi="Times New Roman" w:cs="Times New Roman"/>
          <w:sz w:val="28"/>
          <w:szCs w:val="28"/>
          <w:lang w:eastAsia="ru-RU"/>
        </w:rPr>
        <w:t xml:space="preserve">Процесс, посредством которого инициируется и осуществляется большинство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Иррациональные решения о сделках в условиях неопределенности</w:t>
      </w:r>
    </w:p>
    <w:p w14:paraId="14455CB6" w14:textId="4FEC7EF3" w:rsidR="00F27CC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Основные аспекты процесса структурирования сделки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Методы осуществления и способы финансирования и оплаты сделок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Способы финансирования и оплаты сделок. </w:t>
      </w:r>
    </w:p>
    <w:p w14:paraId="4D45F9D9" w14:textId="292E2247" w:rsidR="0098577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Механизмы реализации сделок </w:t>
      </w:r>
      <w:proofErr w:type="spellStart"/>
      <w:proofErr w:type="gramStart"/>
      <w:r w:rsidRPr="000F0409">
        <w:rPr>
          <w:rFonts w:ascii="Times New Roman" w:eastAsia="Times New Roman" w:hAnsi="Times New Roman" w:cs="Times New Roman"/>
          <w:sz w:val="28"/>
          <w:szCs w:val="28"/>
          <w:lang w:eastAsia="ru-RU"/>
        </w:rPr>
        <w:t>СиП</w:t>
      </w:r>
      <w:proofErr w:type="spellEnd"/>
      <w:proofErr w:type="gramEnd"/>
      <w:r w:rsidRPr="000F0409">
        <w:rPr>
          <w:rFonts w:ascii="Times New Roman" w:eastAsia="Times New Roman" w:hAnsi="Times New Roman" w:cs="Times New Roman"/>
          <w:sz w:val="28"/>
          <w:szCs w:val="28"/>
          <w:lang w:eastAsia="ru-RU"/>
        </w:rPr>
        <w:t xml:space="preserve"> на рынке корпоративного контроля.</w:t>
      </w:r>
    </w:p>
    <w:p w14:paraId="66D56615" w14:textId="126ABB19" w:rsidR="00376197" w:rsidRPr="000F0409" w:rsidRDefault="00376197"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hAnsi="Times New Roman" w:cs="Times New Roman"/>
          <w:color w:val="000000"/>
          <w:sz w:val="27"/>
          <w:szCs w:val="27"/>
          <w:shd w:val="clear" w:color="auto" w:fill="FFFFFF"/>
        </w:rPr>
        <w:t>Налогообложение, возникающие при слияниях и поглощениях компаний.</w:t>
      </w:r>
    </w:p>
    <w:p w14:paraId="3ECF138F" w14:textId="77777777" w:rsidR="00985779" w:rsidRPr="000F0409" w:rsidRDefault="00985779" w:rsidP="00D43D3C">
      <w:pPr>
        <w:spacing w:after="0" w:line="240" w:lineRule="auto"/>
        <w:ind w:firstLine="709"/>
        <w:jc w:val="both"/>
        <w:rPr>
          <w:rFonts w:ascii="Times New Roman" w:hAnsi="Times New Roman" w:cs="Times New Roman"/>
          <w:sz w:val="28"/>
          <w:szCs w:val="28"/>
        </w:rPr>
      </w:pPr>
    </w:p>
    <w:p w14:paraId="7406B4AF" w14:textId="3DBCD4A1" w:rsidR="009F793C" w:rsidRPr="000F0409" w:rsidRDefault="00F27CC9" w:rsidP="00D43D3C">
      <w:pPr>
        <w:pStyle w:val="af3"/>
        <w:spacing w:before="0" w:beforeAutospacing="0" w:after="0" w:afterAutospacing="0"/>
        <w:ind w:firstLine="709"/>
        <w:jc w:val="both"/>
        <w:rPr>
          <w:b/>
          <w:sz w:val="28"/>
          <w:szCs w:val="28"/>
        </w:rPr>
      </w:pPr>
      <w:r w:rsidRPr="000F0409">
        <w:rPr>
          <w:b/>
          <w:sz w:val="28"/>
          <w:szCs w:val="28"/>
        </w:rPr>
        <w:lastRenderedPageBreak/>
        <w:t>Тема 11. Устойчивое корпоративное управление: от экономической эффективности к устойчивости</w:t>
      </w:r>
    </w:p>
    <w:p w14:paraId="2AA34476" w14:textId="3CC5A133"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Корпоративная социальная ответственность. ESG – повестка (</w:t>
      </w:r>
      <w:proofErr w:type="spellStart"/>
      <w:r w:rsidRPr="000F0409">
        <w:rPr>
          <w:rFonts w:ascii="Times New Roman" w:eastAsia="Times New Roman" w:hAnsi="Times New Roman" w:cs="Times New Roman"/>
          <w:sz w:val="28"/>
          <w:szCs w:val="28"/>
          <w:lang w:eastAsia="ru-RU"/>
        </w:rPr>
        <w:t>Environmental</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Social</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and</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Governance</w:t>
      </w:r>
      <w:proofErr w:type="spellEnd"/>
      <w:r w:rsidRPr="000F0409">
        <w:rPr>
          <w:rFonts w:ascii="Times New Roman" w:eastAsia="Times New Roman" w:hAnsi="Times New Roman" w:cs="Times New Roman"/>
          <w:sz w:val="28"/>
          <w:szCs w:val="28"/>
          <w:lang w:eastAsia="ru-RU"/>
        </w:rPr>
        <w:t>). Устойчивое развитие. Усиление давления со стороны групп влияния (</w:t>
      </w:r>
      <w:proofErr w:type="spellStart"/>
      <w:r w:rsidRPr="000F0409">
        <w:rPr>
          <w:rFonts w:ascii="Times New Roman" w:eastAsia="Times New Roman" w:hAnsi="Times New Roman" w:cs="Times New Roman"/>
          <w:sz w:val="28"/>
          <w:szCs w:val="28"/>
          <w:lang w:eastAsia="ru-RU"/>
        </w:rPr>
        <w:t>стэйкхолдеров</w:t>
      </w:r>
      <w:proofErr w:type="spellEnd"/>
      <w:r w:rsidRPr="000F0409">
        <w:rPr>
          <w:rFonts w:ascii="Times New Roman" w:eastAsia="Times New Roman" w:hAnsi="Times New Roman" w:cs="Times New Roman"/>
          <w:sz w:val="28"/>
          <w:szCs w:val="28"/>
          <w:lang w:eastAsia="ru-RU"/>
        </w:rPr>
        <w:t xml:space="preserve">). </w:t>
      </w:r>
    </w:p>
    <w:p w14:paraId="51341B86" w14:textId="4E76B88E"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Государственное регулирование поведения участников рынка в контексте ESG.  Риски компаний с области нарушения прав человека. </w:t>
      </w:r>
    </w:p>
    <w:p w14:paraId="4402788D" w14:textId="4AD23ACC"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Концепция устойчивого корпоративного управления. Система корпоративного управления, основанная на интеграции целей акционеров и ключевых заинтересованных сторон, защищающая интересы общества и окружающей среды. Корпоративные политики и процедуры, обеспечивающие приверженность компании к реализации экологически и социально-значимых инициатив. Интеграция рисков и возможностей в бизнес-процесс</w:t>
      </w:r>
      <w:r w:rsidR="00D3526F" w:rsidRPr="000F0409">
        <w:rPr>
          <w:rFonts w:ascii="Times New Roman" w:eastAsia="Times New Roman" w:hAnsi="Times New Roman" w:cs="Times New Roman"/>
          <w:sz w:val="28"/>
          <w:szCs w:val="28"/>
          <w:lang w:eastAsia="ru-RU"/>
        </w:rPr>
        <w:t xml:space="preserve">. </w:t>
      </w:r>
      <w:r w:rsidRPr="000F0409">
        <w:rPr>
          <w:rFonts w:ascii="Times New Roman" w:eastAsia="Times New Roman" w:hAnsi="Times New Roman" w:cs="Times New Roman"/>
          <w:sz w:val="28"/>
          <w:szCs w:val="28"/>
          <w:lang w:eastAsia="ru-RU"/>
        </w:rPr>
        <w:t xml:space="preserve">Качество </w:t>
      </w:r>
      <w:r w:rsidR="00D3526F" w:rsidRPr="000F0409">
        <w:rPr>
          <w:rFonts w:ascii="Times New Roman" w:eastAsia="Times New Roman" w:hAnsi="Times New Roman" w:cs="Times New Roman"/>
          <w:sz w:val="28"/>
          <w:szCs w:val="28"/>
          <w:lang w:eastAsia="ru-RU"/>
        </w:rPr>
        <w:t>С</w:t>
      </w:r>
      <w:r w:rsidRPr="000F0409">
        <w:rPr>
          <w:rFonts w:ascii="Times New Roman" w:eastAsia="Times New Roman" w:hAnsi="Times New Roman" w:cs="Times New Roman"/>
          <w:sz w:val="28"/>
          <w:szCs w:val="28"/>
          <w:lang w:eastAsia="ru-RU"/>
        </w:rPr>
        <w:t xml:space="preserve">овета директоров </w:t>
      </w:r>
      <w:proofErr w:type="spellStart"/>
      <w:r w:rsidRPr="000F0409">
        <w:rPr>
          <w:rFonts w:ascii="Times New Roman" w:eastAsia="Times New Roman" w:hAnsi="Times New Roman" w:cs="Times New Roman"/>
          <w:sz w:val="28"/>
          <w:szCs w:val="28"/>
          <w:lang w:eastAsia="ru-RU"/>
        </w:rPr>
        <w:t>Стейкхолдерская</w:t>
      </w:r>
      <w:proofErr w:type="spellEnd"/>
      <w:r w:rsidRPr="000F0409">
        <w:rPr>
          <w:rFonts w:ascii="Times New Roman" w:eastAsia="Times New Roman" w:hAnsi="Times New Roman" w:cs="Times New Roman"/>
          <w:sz w:val="28"/>
          <w:szCs w:val="28"/>
          <w:lang w:eastAsia="ru-RU"/>
        </w:rPr>
        <w:t xml:space="preserve"> </w:t>
      </w:r>
      <w:r w:rsidR="00D3526F" w:rsidRPr="000F0409">
        <w:rPr>
          <w:rFonts w:ascii="Times New Roman" w:eastAsia="Times New Roman" w:hAnsi="Times New Roman" w:cs="Times New Roman"/>
          <w:sz w:val="28"/>
          <w:szCs w:val="28"/>
          <w:lang w:eastAsia="ru-RU"/>
        </w:rPr>
        <w:t>коммуникация.</w:t>
      </w:r>
      <w:r w:rsidRPr="000F0409">
        <w:rPr>
          <w:rFonts w:ascii="Times New Roman" w:eastAsia="Times New Roman" w:hAnsi="Times New Roman" w:cs="Times New Roman"/>
          <w:sz w:val="28"/>
          <w:szCs w:val="28"/>
          <w:lang w:eastAsia="ru-RU"/>
        </w:rPr>
        <w:t xml:space="preserve"> </w:t>
      </w:r>
      <w:proofErr w:type="spellStart"/>
      <w:r w:rsidR="00D3526F" w:rsidRPr="000F0409">
        <w:rPr>
          <w:rFonts w:ascii="Times New Roman" w:eastAsia="Times New Roman" w:hAnsi="Times New Roman" w:cs="Times New Roman"/>
          <w:sz w:val="28"/>
          <w:szCs w:val="28"/>
          <w:lang w:eastAsia="ru-RU"/>
        </w:rPr>
        <w:t>Антикоррупция</w:t>
      </w:r>
      <w:proofErr w:type="spellEnd"/>
      <w:r w:rsidR="00D3526F" w:rsidRPr="000F0409">
        <w:rPr>
          <w:rFonts w:ascii="Times New Roman" w:eastAsia="Times New Roman" w:hAnsi="Times New Roman" w:cs="Times New Roman"/>
          <w:sz w:val="28"/>
          <w:szCs w:val="28"/>
          <w:lang w:eastAsia="ru-RU"/>
        </w:rPr>
        <w:t xml:space="preserve"> и э</w:t>
      </w:r>
      <w:r w:rsidRPr="000F0409">
        <w:rPr>
          <w:rFonts w:ascii="Times New Roman" w:eastAsia="Times New Roman" w:hAnsi="Times New Roman" w:cs="Times New Roman"/>
          <w:sz w:val="28"/>
          <w:szCs w:val="28"/>
          <w:lang w:eastAsia="ru-RU"/>
        </w:rPr>
        <w:t>тика бизнеса</w:t>
      </w:r>
      <w:r w:rsidR="00B46E68" w:rsidRPr="000F0409">
        <w:rPr>
          <w:rFonts w:ascii="Times New Roman" w:eastAsia="Times New Roman" w:hAnsi="Times New Roman" w:cs="Times New Roman"/>
          <w:sz w:val="28"/>
          <w:szCs w:val="28"/>
          <w:lang w:eastAsia="ru-RU"/>
        </w:rPr>
        <w:t>.</w:t>
      </w:r>
    </w:p>
    <w:p w14:paraId="2DD7892C" w14:textId="77777777" w:rsidR="00F27CC9" w:rsidRPr="000F0409" w:rsidRDefault="00F27CC9" w:rsidP="001B1EEE">
      <w:pPr>
        <w:suppressAutoHyphens/>
        <w:spacing w:before="120" w:after="120" w:line="240" w:lineRule="auto"/>
        <w:jc w:val="center"/>
        <w:rPr>
          <w:rFonts w:ascii="Times New Roman" w:eastAsia="Times New Roman" w:hAnsi="Times New Roman" w:cs="Times New Roman"/>
          <w:sz w:val="28"/>
          <w:szCs w:val="28"/>
          <w:lang w:eastAsia="ru-RU"/>
        </w:rPr>
      </w:pPr>
    </w:p>
    <w:p w14:paraId="6544EB3D" w14:textId="399B38EA" w:rsidR="00840B74" w:rsidRPr="000F0409"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0F0409">
        <w:rPr>
          <w:rFonts w:ascii="Times New Roman" w:eastAsia="Times New Roman" w:hAnsi="Times New Roman" w:cs="Times New Roman"/>
          <w:b/>
          <w:bCs/>
          <w:sz w:val="28"/>
          <w:szCs w:val="28"/>
        </w:rPr>
        <w:t xml:space="preserve">5.2. </w:t>
      </w:r>
      <w:proofErr w:type="spellStart"/>
      <w:r w:rsidRPr="000F0409">
        <w:rPr>
          <w:rFonts w:ascii="Times New Roman" w:eastAsia="Times New Roman" w:hAnsi="Times New Roman" w:cs="Times New Roman"/>
          <w:b/>
          <w:bCs/>
          <w:sz w:val="28"/>
          <w:szCs w:val="28"/>
        </w:rPr>
        <w:t>Учебно</w:t>
      </w:r>
      <w:proofErr w:type="spellEnd"/>
      <w:r w:rsidRPr="000F0409">
        <w:rPr>
          <w:rFonts w:ascii="Times New Roman" w:eastAsia="Times New Roman" w:hAnsi="Times New Roman" w:cs="Times New Roman"/>
          <w:b/>
          <w:bCs/>
          <w:sz w:val="28"/>
          <w:szCs w:val="28"/>
        </w:rPr>
        <w:t xml:space="preserve"> </w:t>
      </w:r>
      <w:r w:rsidR="004A14C5" w:rsidRPr="000F0409">
        <w:rPr>
          <w:rFonts w:ascii="Times New Roman" w:eastAsia="Times New Roman" w:hAnsi="Times New Roman" w:cs="Times New Roman"/>
          <w:b/>
          <w:bCs/>
          <w:sz w:val="28"/>
          <w:szCs w:val="28"/>
        </w:rPr>
        <w:t>– тематический</w:t>
      </w:r>
      <w:r w:rsidRPr="000F0409">
        <w:rPr>
          <w:rFonts w:ascii="Times New Roman" w:eastAsia="Times New Roman" w:hAnsi="Times New Roman" w:cs="Times New Roman"/>
          <w:b/>
          <w:bCs/>
          <w:sz w:val="28"/>
          <w:szCs w:val="28"/>
        </w:rPr>
        <w:t xml:space="preserve"> план</w:t>
      </w:r>
      <w:bookmarkEnd w:id="25"/>
    </w:p>
    <w:p w14:paraId="39FC5D8B" w14:textId="79C1D24E" w:rsidR="00784AD2" w:rsidRPr="00A73BAD" w:rsidRDefault="000F3D97" w:rsidP="00784AD2">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w:t>
      </w:r>
      <w:r w:rsidR="00784AD2" w:rsidRPr="00A73BAD">
        <w:rPr>
          <w:rFonts w:ascii="Times New Roman" w:eastAsia="Times New Roman" w:hAnsi="Times New Roman" w:cs="Times New Roman"/>
          <w:b/>
          <w:bCs/>
          <w:sz w:val="28"/>
          <w:szCs w:val="28"/>
          <w:lang w:eastAsia="ru-RU"/>
        </w:rPr>
        <w:t xml:space="preserve"> «Налоги, аудит и бизнес-анализ», </w:t>
      </w:r>
    </w:p>
    <w:p w14:paraId="2499DB68" w14:textId="25A85405" w:rsidR="000F3D97" w:rsidRPr="00A73BAD" w:rsidRDefault="000F3D97" w:rsidP="000F3D97">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 «Бизнес-анализ, налоги, аудит»,</w:t>
      </w:r>
    </w:p>
    <w:p w14:paraId="219D75C4" w14:textId="77777777" w:rsidR="00784AD2" w:rsidRPr="000F0409" w:rsidRDefault="00784AD2" w:rsidP="00784AD2">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27C14422" w14:textId="799BB5D1" w:rsidR="00784AD2" w:rsidRPr="000F0409" w:rsidRDefault="00784AD2" w:rsidP="00784AD2">
      <w:pPr>
        <w:spacing w:after="0" w:line="240" w:lineRule="auto"/>
        <w:ind w:left="7080" w:firstLine="708"/>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5"/>
        <w:gridCol w:w="710"/>
        <w:gridCol w:w="992"/>
        <w:gridCol w:w="992"/>
        <w:gridCol w:w="1416"/>
        <w:gridCol w:w="1135"/>
        <w:gridCol w:w="1554"/>
      </w:tblGrid>
      <w:tr w:rsidR="003B7948" w:rsidRPr="000F0409" w14:paraId="757498D0" w14:textId="77777777" w:rsidTr="003B7948">
        <w:tc>
          <w:tcPr>
            <w:tcW w:w="297" w:type="pct"/>
            <w:vMerge w:val="restart"/>
            <w:shd w:val="clear" w:color="auto" w:fill="auto"/>
          </w:tcPr>
          <w:p w14:paraId="4E6A06A3"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w:t>
            </w:r>
          </w:p>
          <w:p w14:paraId="548D67CA"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п/п</w:t>
            </w:r>
          </w:p>
        </w:tc>
        <w:tc>
          <w:tcPr>
            <w:tcW w:w="1120" w:type="pct"/>
            <w:vMerge w:val="restart"/>
            <w:shd w:val="clear" w:color="auto" w:fill="auto"/>
          </w:tcPr>
          <w:p w14:paraId="4FD3A2A6"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Наименование тем (разделов) дисциплины</w:t>
            </w:r>
          </w:p>
        </w:tc>
        <w:tc>
          <w:tcPr>
            <w:tcW w:w="2764" w:type="pct"/>
            <w:gridSpan w:val="5"/>
          </w:tcPr>
          <w:p w14:paraId="05139439"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Трудоемкость в часах</w:t>
            </w:r>
          </w:p>
        </w:tc>
        <w:tc>
          <w:tcPr>
            <w:tcW w:w="819" w:type="pct"/>
            <w:vMerge w:val="restart"/>
            <w:shd w:val="clear" w:color="auto" w:fill="auto"/>
          </w:tcPr>
          <w:p w14:paraId="5B2A00FC"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 xml:space="preserve">Формы текущего контроля </w:t>
            </w:r>
            <w:proofErr w:type="spellStart"/>
            <w:r w:rsidRPr="000F0409">
              <w:rPr>
                <w:rFonts w:ascii="Times New Roman" w:hAnsi="Times New Roman" w:cs="Times New Roman"/>
                <w:bCs/>
                <w:sz w:val="24"/>
                <w:szCs w:val="24"/>
              </w:rPr>
              <w:t>успевае</w:t>
            </w:r>
            <w:proofErr w:type="spellEnd"/>
            <w:r w:rsidRPr="000F0409">
              <w:rPr>
                <w:rFonts w:ascii="Times New Roman" w:hAnsi="Times New Roman" w:cs="Times New Roman"/>
                <w:bCs/>
                <w:sz w:val="24"/>
                <w:szCs w:val="24"/>
              </w:rPr>
              <w:t>-мости</w:t>
            </w:r>
          </w:p>
        </w:tc>
      </w:tr>
      <w:tr w:rsidR="003B7948" w:rsidRPr="000F0409" w14:paraId="6B4271DD" w14:textId="77777777" w:rsidTr="003B7948">
        <w:tc>
          <w:tcPr>
            <w:tcW w:w="297" w:type="pct"/>
            <w:vMerge/>
            <w:shd w:val="clear" w:color="auto" w:fill="auto"/>
          </w:tcPr>
          <w:p w14:paraId="15175887"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3BABFB59"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4FD66A09"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Все-</w:t>
            </w:r>
            <w:proofErr w:type="spellStart"/>
            <w:r w:rsidRPr="000F0409">
              <w:rPr>
                <w:rFonts w:ascii="Times New Roman" w:hAnsi="Times New Roman" w:cs="Times New Roman"/>
                <w:bCs/>
                <w:sz w:val="24"/>
                <w:szCs w:val="24"/>
              </w:rPr>
              <w:t>го</w:t>
            </w:r>
            <w:proofErr w:type="spellEnd"/>
          </w:p>
        </w:tc>
        <w:tc>
          <w:tcPr>
            <w:tcW w:w="1792" w:type="pct"/>
            <w:gridSpan w:val="3"/>
            <w:shd w:val="clear" w:color="auto" w:fill="auto"/>
          </w:tcPr>
          <w:p w14:paraId="6FAEB9E7"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Контактная работа - Аудиторная работа</w:t>
            </w:r>
          </w:p>
        </w:tc>
        <w:tc>
          <w:tcPr>
            <w:tcW w:w="598" w:type="pct"/>
            <w:vMerge w:val="restart"/>
            <w:shd w:val="clear" w:color="auto" w:fill="auto"/>
          </w:tcPr>
          <w:p w14:paraId="1D1EBC92"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proofErr w:type="spellStart"/>
            <w:r w:rsidRPr="000F0409">
              <w:rPr>
                <w:rFonts w:ascii="Times New Roman" w:hAnsi="Times New Roman" w:cs="Times New Roman"/>
                <w:bCs/>
                <w:sz w:val="24"/>
                <w:szCs w:val="24"/>
              </w:rPr>
              <w:t>Самос-тоятель-ная</w:t>
            </w:r>
            <w:proofErr w:type="spellEnd"/>
            <w:r w:rsidRPr="000F0409">
              <w:rPr>
                <w:rFonts w:ascii="Times New Roman" w:hAnsi="Times New Roman" w:cs="Times New Roman"/>
                <w:bCs/>
                <w:sz w:val="24"/>
                <w:szCs w:val="24"/>
              </w:rPr>
              <w:t xml:space="preserve"> работа</w:t>
            </w:r>
          </w:p>
        </w:tc>
        <w:tc>
          <w:tcPr>
            <w:tcW w:w="819" w:type="pct"/>
            <w:vMerge/>
            <w:shd w:val="clear" w:color="auto" w:fill="auto"/>
          </w:tcPr>
          <w:p w14:paraId="3F34E503"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r>
      <w:tr w:rsidR="003B7948" w:rsidRPr="000F0409" w14:paraId="778ACA34" w14:textId="77777777" w:rsidTr="003B7948">
        <w:tc>
          <w:tcPr>
            <w:tcW w:w="297" w:type="pct"/>
            <w:vMerge/>
            <w:shd w:val="clear" w:color="auto" w:fill="auto"/>
          </w:tcPr>
          <w:p w14:paraId="6F1719F4"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644B8A6B"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410A108D"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3A29B75B"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Общая, в </w:t>
            </w:r>
            <w:proofErr w:type="spellStart"/>
            <w:r w:rsidRPr="000F0409">
              <w:rPr>
                <w:rFonts w:ascii="Times New Roman" w:hAnsi="Times New Roman" w:cs="Times New Roman"/>
                <w:sz w:val="24"/>
                <w:szCs w:val="24"/>
              </w:rPr>
              <w:t>т.ч</w:t>
            </w:r>
            <w:proofErr w:type="spellEnd"/>
            <w:r w:rsidRPr="000F0409">
              <w:rPr>
                <w:rFonts w:ascii="Times New Roman" w:hAnsi="Times New Roman" w:cs="Times New Roman"/>
                <w:sz w:val="24"/>
                <w:szCs w:val="24"/>
              </w:rPr>
              <w:t>.:</w:t>
            </w:r>
          </w:p>
        </w:tc>
        <w:tc>
          <w:tcPr>
            <w:tcW w:w="523" w:type="pct"/>
            <w:shd w:val="clear" w:color="auto" w:fill="auto"/>
          </w:tcPr>
          <w:p w14:paraId="6D6BF87F"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Лекции</w:t>
            </w:r>
          </w:p>
        </w:tc>
        <w:tc>
          <w:tcPr>
            <w:tcW w:w="746" w:type="pct"/>
            <w:shd w:val="clear" w:color="auto" w:fill="auto"/>
          </w:tcPr>
          <w:p w14:paraId="62290331"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Семинары, </w:t>
            </w:r>
            <w:proofErr w:type="spellStart"/>
            <w:r w:rsidRPr="000F0409">
              <w:rPr>
                <w:rFonts w:ascii="Times New Roman" w:hAnsi="Times New Roman" w:cs="Times New Roman"/>
                <w:sz w:val="24"/>
                <w:szCs w:val="24"/>
              </w:rPr>
              <w:t>практичес</w:t>
            </w:r>
            <w:proofErr w:type="spellEnd"/>
            <w:r w:rsidRPr="000F0409">
              <w:rPr>
                <w:rFonts w:ascii="Times New Roman" w:hAnsi="Times New Roman" w:cs="Times New Roman"/>
                <w:sz w:val="24"/>
                <w:szCs w:val="24"/>
              </w:rPr>
              <w:t>-кие занятия</w:t>
            </w:r>
          </w:p>
        </w:tc>
        <w:tc>
          <w:tcPr>
            <w:tcW w:w="598" w:type="pct"/>
            <w:vMerge/>
            <w:shd w:val="clear" w:color="auto" w:fill="auto"/>
          </w:tcPr>
          <w:p w14:paraId="5A6C4DBC"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07EF0476"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r>
      <w:tr w:rsidR="003B7948" w:rsidRPr="000F0409" w14:paraId="2071614A" w14:textId="77777777" w:rsidTr="003B7948">
        <w:tc>
          <w:tcPr>
            <w:tcW w:w="297" w:type="pct"/>
            <w:shd w:val="clear" w:color="auto" w:fill="auto"/>
          </w:tcPr>
          <w:p w14:paraId="0BCC69F1"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C08F7AD"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374" w:type="pct"/>
            <w:shd w:val="clear" w:color="auto" w:fill="auto"/>
            <w:vAlign w:val="center"/>
          </w:tcPr>
          <w:p w14:paraId="3F12795F" w14:textId="60DE33A2" w:rsidR="003B7948" w:rsidRPr="000F0409" w:rsidRDefault="00E86C24"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42C6FCF7" w14:textId="28AB0ADA" w:rsidR="003B7948" w:rsidRPr="000F0409" w:rsidRDefault="00E86C24"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w:t>
            </w:r>
          </w:p>
        </w:tc>
        <w:tc>
          <w:tcPr>
            <w:tcW w:w="523" w:type="pct"/>
            <w:shd w:val="clear" w:color="auto" w:fill="auto"/>
            <w:vAlign w:val="center"/>
          </w:tcPr>
          <w:p w14:paraId="66E36632" w14:textId="2A562970"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746" w:type="pct"/>
            <w:shd w:val="clear" w:color="auto" w:fill="auto"/>
            <w:vAlign w:val="center"/>
          </w:tcPr>
          <w:p w14:paraId="3CD47D88" w14:textId="17B3DC50"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vAlign w:val="center"/>
          </w:tcPr>
          <w:p w14:paraId="3EE09D6D" w14:textId="1405EB5D"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vAlign w:val="center"/>
          </w:tcPr>
          <w:p w14:paraId="4A044254"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w:t>
            </w:r>
          </w:p>
        </w:tc>
      </w:tr>
      <w:tr w:rsidR="003B7948" w:rsidRPr="000F0409" w14:paraId="102C5453" w14:textId="77777777" w:rsidTr="003B7948">
        <w:tc>
          <w:tcPr>
            <w:tcW w:w="297" w:type="pct"/>
            <w:shd w:val="clear" w:color="auto" w:fill="auto"/>
          </w:tcPr>
          <w:p w14:paraId="38AE2661"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C03308E"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716A7ED7" w14:textId="43E0CF0C"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1D90F458" w14:textId="603BD70F"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w:t>
            </w:r>
          </w:p>
        </w:tc>
        <w:tc>
          <w:tcPr>
            <w:tcW w:w="523" w:type="pct"/>
            <w:shd w:val="clear" w:color="auto" w:fill="auto"/>
            <w:vAlign w:val="center"/>
          </w:tcPr>
          <w:p w14:paraId="5CFA9FB8" w14:textId="468064AF"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746" w:type="pct"/>
            <w:shd w:val="clear" w:color="auto" w:fill="auto"/>
            <w:vAlign w:val="center"/>
          </w:tcPr>
          <w:p w14:paraId="15CE4830" w14:textId="3FE1F5ED"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vAlign w:val="center"/>
          </w:tcPr>
          <w:p w14:paraId="25B413F5" w14:textId="527A3AEB"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086E7287"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3B7948" w:rsidRPr="000F0409" w14:paraId="606E9735" w14:textId="77777777" w:rsidTr="003B7948">
        <w:tc>
          <w:tcPr>
            <w:tcW w:w="297" w:type="pct"/>
            <w:shd w:val="clear" w:color="auto" w:fill="auto"/>
          </w:tcPr>
          <w:p w14:paraId="0FABBF3C"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AD4146C"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3. Методы управления корпоративными рисками</w:t>
            </w:r>
          </w:p>
        </w:tc>
        <w:tc>
          <w:tcPr>
            <w:tcW w:w="374" w:type="pct"/>
            <w:shd w:val="clear" w:color="auto" w:fill="auto"/>
            <w:vAlign w:val="center"/>
          </w:tcPr>
          <w:p w14:paraId="452052D8" w14:textId="45301A0A"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9</w:t>
            </w:r>
          </w:p>
        </w:tc>
        <w:tc>
          <w:tcPr>
            <w:tcW w:w="523" w:type="pct"/>
            <w:shd w:val="clear" w:color="auto" w:fill="auto"/>
            <w:vAlign w:val="center"/>
          </w:tcPr>
          <w:p w14:paraId="0416F99F" w14:textId="0B406EE0" w:rsidR="003B7948" w:rsidRPr="000F0409" w:rsidRDefault="00CC5107"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3</w:t>
            </w:r>
          </w:p>
        </w:tc>
        <w:tc>
          <w:tcPr>
            <w:tcW w:w="523" w:type="pct"/>
            <w:shd w:val="clear" w:color="auto" w:fill="auto"/>
            <w:vAlign w:val="center"/>
          </w:tcPr>
          <w:p w14:paraId="0072F161" w14:textId="43453674" w:rsidR="003B7948" w:rsidRPr="000F0409" w:rsidRDefault="001C2FEA"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4A2B495" w14:textId="2D37AA54" w:rsidR="003B7948" w:rsidRPr="000F0409" w:rsidRDefault="003B7948"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0F6A7A1" w14:textId="61455286"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11896EDC" w14:textId="77777777" w:rsidR="003B7948" w:rsidRPr="000F0409" w:rsidRDefault="003B7948" w:rsidP="003B7948">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4F410654" w14:textId="77777777" w:rsidTr="001B1056">
        <w:tc>
          <w:tcPr>
            <w:tcW w:w="297" w:type="pct"/>
            <w:shd w:val="clear" w:color="auto" w:fill="auto"/>
          </w:tcPr>
          <w:p w14:paraId="0DABB4D2"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F448EF2"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542C854C" w14:textId="79D82072"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9</w:t>
            </w:r>
          </w:p>
        </w:tc>
        <w:tc>
          <w:tcPr>
            <w:tcW w:w="523" w:type="pct"/>
            <w:shd w:val="clear" w:color="auto" w:fill="auto"/>
            <w:vAlign w:val="center"/>
          </w:tcPr>
          <w:p w14:paraId="4B0294F8" w14:textId="502BA286"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w:t>
            </w:r>
          </w:p>
        </w:tc>
        <w:tc>
          <w:tcPr>
            <w:tcW w:w="523" w:type="pct"/>
            <w:shd w:val="clear" w:color="auto" w:fill="auto"/>
            <w:vAlign w:val="center"/>
          </w:tcPr>
          <w:p w14:paraId="3D19B833" w14:textId="270E1962"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w:t>
            </w:r>
          </w:p>
        </w:tc>
        <w:tc>
          <w:tcPr>
            <w:tcW w:w="746" w:type="pct"/>
            <w:shd w:val="clear" w:color="auto" w:fill="auto"/>
            <w:vAlign w:val="center"/>
          </w:tcPr>
          <w:p w14:paraId="1EBC48A8" w14:textId="52B6028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tcPr>
          <w:p w14:paraId="383C1D7D" w14:textId="4543A871"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54410AF" w14:textId="77777777" w:rsidR="001C2FEA" w:rsidRPr="000F0409" w:rsidRDefault="001C2FEA" w:rsidP="001C2FEA">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118061B1" w14:textId="77777777" w:rsidTr="001B1056">
        <w:tc>
          <w:tcPr>
            <w:tcW w:w="297" w:type="pct"/>
            <w:shd w:val="clear" w:color="auto" w:fill="auto"/>
          </w:tcPr>
          <w:p w14:paraId="094F7C03"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9553809"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5. Корпоративная риск-управленская культура компании</w:t>
            </w:r>
          </w:p>
        </w:tc>
        <w:tc>
          <w:tcPr>
            <w:tcW w:w="374" w:type="pct"/>
            <w:shd w:val="clear" w:color="auto" w:fill="auto"/>
            <w:vAlign w:val="center"/>
          </w:tcPr>
          <w:p w14:paraId="65538CE8" w14:textId="43101E55"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51517FBD" w14:textId="2CE89E35"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E9E5F3C" w14:textId="2B38AAF4"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CB85803" w14:textId="03B16A51" w:rsidR="001C2FEA" w:rsidRPr="000F0409" w:rsidDel="004A14C5"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3D27A567"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35014679"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715556A" w14:textId="0EC621C5"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87A93AE"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7D6998A6" w14:textId="77777777" w:rsidTr="003B7948">
        <w:tc>
          <w:tcPr>
            <w:tcW w:w="297" w:type="pct"/>
            <w:shd w:val="clear" w:color="auto" w:fill="auto"/>
          </w:tcPr>
          <w:p w14:paraId="053070F0"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E694C0E"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6.  Риск-ориентированный подход в корпоративном управлении </w:t>
            </w:r>
          </w:p>
        </w:tc>
        <w:tc>
          <w:tcPr>
            <w:tcW w:w="374" w:type="pct"/>
            <w:shd w:val="clear" w:color="auto" w:fill="auto"/>
            <w:vAlign w:val="center"/>
          </w:tcPr>
          <w:p w14:paraId="189776A7" w14:textId="492F458C"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05AF95AD" w14:textId="730A141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C0DB962" w14:textId="440E4399"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758DAC88" w14:textId="1951372C" w:rsidR="001C2FEA" w:rsidRPr="000F0409" w:rsidDel="004A14C5"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0CF95292"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3E170D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1F4AA4CE" w14:textId="55B88363"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0DA13B38"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3270390F" w14:textId="77777777" w:rsidTr="003B7948">
        <w:tc>
          <w:tcPr>
            <w:tcW w:w="297" w:type="pct"/>
            <w:shd w:val="clear" w:color="auto" w:fill="auto"/>
          </w:tcPr>
          <w:p w14:paraId="5712192E"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6C5CE3BB"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374" w:type="pct"/>
            <w:shd w:val="clear" w:color="auto" w:fill="auto"/>
            <w:vAlign w:val="center"/>
          </w:tcPr>
          <w:p w14:paraId="42997DF6" w14:textId="62D5C388"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1582181E" w14:textId="64B1C970"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AE3F0E5" w14:textId="0CE35A6E"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59D4B4B" w14:textId="4594098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0AB3FFF2"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366E8DBA"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45C782D" w14:textId="43B17951"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0A7B2CBE"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1C2FEA" w:rsidRPr="000F0409" w14:paraId="3D77BB3E" w14:textId="77777777" w:rsidTr="003B7948">
        <w:tc>
          <w:tcPr>
            <w:tcW w:w="297" w:type="pct"/>
            <w:shd w:val="clear" w:color="auto" w:fill="auto"/>
          </w:tcPr>
          <w:p w14:paraId="1649CB98"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8144336"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374" w:type="pct"/>
            <w:shd w:val="clear" w:color="auto" w:fill="auto"/>
            <w:vAlign w:val="center"/>
          </w:tcPr>
          <w:p w14:paraId="2C6342EA" w14:textId="721BE21C"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770ACBBE" w14:textId="1389BD1C"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743735D3" w14:textId="50274087"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0518DEF6" w14:textId="5FEE4DAA"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4A3FF5D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12C7B1D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6AC05A55" w14:textId="1DC1BCBB"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0566543"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1C2FEA" w:rsidRPr="000F0409" w14:paraId="455EA354" w14:textId="77777777" w:rsidTr="003B7948">
        <w:tc>
          <w:tcPr>
            <w:tcW w:w="297" w:type="pct"/>
            <w:shd w:val="clear" w:color="auto" w:fill="auto"/>
          </w:tcPr>
          <w:p w14:paraId="355715C3"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68EAA451"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374" w:type="pct"/>
            <w:shd w:val="clear" w:color="auto" w:fill="auto"/>
            <w:vAlign w:val="center"/>
          </w:tcPr>
          <w:p w14:paraId="0CAEA666" w14:textId="43CF1FE2"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23324AE8" w14:textId="26289279"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5B70746E" w14:textId="68EFEC9B"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042F8B1D" w14:textId="7149243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11FF6D4A"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0F1068F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7C162371" w14:textId="2D37FF7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85A904C"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4B7F3A24" w14:textId="77777777" w:rsidTr="003B7948">
        <w:tc>
          <w:tcPr>
            <w:tcW w:w="297" w:type="pct"/>
            <w:shd w:val="clear" w:color="auto" w:fill="auto"/>
          </w:tcPr>
          <w:p w14:paraId="5AACA0C2"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BA02B1D"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10. Риски в сделках слияния и поглощения в корпоративном управлении</w:t>
            </w:r>
          </w:p>
        </w:tc>
        <w:tc>
          <w:tcPr>
            <w:tcW w:w="374" w:type="pct"/>
            <w:shd w:val="clear" w:color="auto" w:fill="auto"/>
            <w:vAlign w:val="center"/>
          </w:tcPr>
          <w:p w14:paraId="3AA2BBF2" w14:textId="7C06F87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1011068A" w14:textId="7D87E16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78348484" w14:textId="68E3097D"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11CCB87D" w14:textId="1DFE50A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03982866"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7F5281E8"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215A260" w14:textId="56C6BC1B"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23032A6C"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0CE7978F" w14:textId="77777777" w:rsidTr="003B7948">
        <w:tc>
          <w:tcPr>
            <w:tcW w:w="297" w:type="pct"/>
            <w:shd w:val="clear" w:color="auto" w:fill="auto"/>
          </w:tcPr>
          <w:p w14:paraId="42C5C8A6"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8AF546F" w14:textId="5BC31442" w:rsidR="001C2FEA" w:rsidRPr="000F0409" w:rsidRDefault="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374" w:type="pct"/>
            <w:shd w:val="clear" w:color="auto" w:fill="auto"/>
            <w:vAlign w:val="center"/>
          </w:tcPr>
          <w:p w14:paraId="3946FA3F" w14:textId="497F6E8E"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72FB0725" w14:textId="72FFFB07"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234E027D" w14:textId="14D5567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02C24C8E" w14:textId="5762FFF3"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1B4E8B9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F4E898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F8FC707" w14:textId="77777777" w:rsidR="001C2FEA" w:rsidRPr="000F0409" w:rsidRDefault="001C2FEA">
            <w:pPr>
              <w:tabs>
                <w:tab w:val="right" w:pos="851"/>
              </w:tabs>
              <w:spacing w:after="0" w:line="240" w:lineRule="auto"/>
              <w:jc w:val="center"/>
              <w:rPr>
                <w:rFonts w:ascii="Times New Roman" w:hAnsi="Times New Roman" w:cs="Times New Roman"/>
                <w:sz w:val="24"/>
                <w:szCs w:val="24"/>
              </w:rPr>
            </w:pPr>
          </w:p>
          <w:p w14:paraId="72FFA093" w14:textId="137DE390" w:rsidR="001C2FEA" w:rsidRPr="000F0409" w:rsidRDefault="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53C02210" w14:textId="3A1A26F4"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3B7948" w:rsidRPr="000F0409" w14:paraId="71C28285" w14:textId="77777777" w:rsidTr="003B7948">
        <w:tc>
          <w:tcPr>
            <w:tcW w:w="297" w:type="pct"/>
            <w:shd w:val="clear" w:color="auto" w:fill="auto"/>
          </w:tcPr>
          <w:p w14:paraId="4C0C9223" w14:textId="77777777" w:rsidR="003B7948" w:rsidRPr="000F0409" w:rsidRDefault="003B7948" w:rsidP="003B7948">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194F1C43" w14:textId="77777777" w:rsidR="003B7948" w:rsidRPr="000F0409" w:rsidRDefault="003B7948" w:rsidP="003B7948">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В целом по дисциплине</w:t>
            </w:r>
          </w:p>
        </w:tc>
        <w:tc>
          <w:tcPr>
            <w:tcW w:w="374" w:type="pct"/>
            <w:shd w:val="clear" w:color="auto" w:fill="auto"/>
            <w:vAlign w:val="center"/>
          </w:tcPr>
          <w:p w14:paraId="0AFBFE20" w14:textId="0969D9D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108</w:t>
            </w:r>
          </w:p>
        </w:tc>
        <w:tc>
          <w:tcPr>
            <w:tcW w:w="523" w:type="pct"/>
            <w:shd w:val="clear" w:color="auto" w:fill="auto"/>
            <w:vAlign w:val="center"/>
          </w:tcPr>
          <w:p w14:paraId="0050C58E" w14:textId="42DE6F1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34</w:t>
            </w:r>
          </w:p>
        </w:tc>
        <w:tc>
          <w:tcPr>
            <w:tcW w:w="523" w:type="pct"/>
            <w:shd w:val="clear" w:color="auto" w:fill="auto"/>
            <w:vAlign w:val="center"/>
          </w:tcPr>
          <w:p w14:paraId="35B78758" w14:textId="4384D20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16</w:t>
            </w:r>
          </w:p>
        </w:tc>
        <w:tc>
          <w:tcPr>
            <w:tcW w:w="746" w:type="pct"/>
            <w:shd w:val="clear" w:color="auto" w:fill="auto"/>
            <w:vAlign w:val="center"/>
          </w:tcPr>
          <w:p w14:paraId="5CCFFBA2" w14:textId="59F8CFB8"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w:t>
            </w:r>
          </w:p>
        </w:tc>
        <w:tc>
          <w:tcPr>
            <w:tcW w:w="598" w:type="pct"/>
            <w:shd w:val="clear" w:color="auto" w:fill="auto"/>
            <w:vAlign w:val="center"/>
          </w:tcPr>
          <w:p w14:paraId="31F554B6" w14:textId="66482F63"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74</w:t>
            </w:r>
          </w:p>
        </w:tc>
        <w:tc>
          <w:tcPr>
            <w:tcW w:w="819" w:type="pct"/>
            <w:shd w:val="clear" w:color="auto" w:fill="auto"/>
            <w:vAlign w:val="center"/>
          </w:tcPr>
          <w:p w14:paraId="2BBFA24F" w14:textId="13CBBF81" w:rsidR="003B7948" w:rsidRPr="000F0409" w:rsidRDefault="00096D06"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Контрольная работа</w:t>
            </w:r>
          </w:p>
        </w:tc>
      </w:tr>
      <w:tr w:rsidR="003B7948" w:rsidRPr="000F0409" w14:paraId="21B4EC7A" w14:textId="77777777" w:rsidTr="003B7948">
        <w:tc>
          <w:tcPr>
            <w:tcW w:w="297" w:type="pct"/>
            <w:shd w:val="clear" w:color="auto" w:fill="auto"/>
          </w:tcPr>
          <w:p w14:paraId="4E160FA4"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c>
          <w:tcPr>
            <w:tcW w:w="1120" w:type="pct"/>
            <w:shd w:val="clear" w:color="auto" w:fill="auto"/>
          </w:tcPr>
          <w:p w14:paraId="3F62F300"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Итого в %</w:t>
            </w:r>
          </w:p>
        </w:tc>
        <w:tc>
          <w:tcPr>
            <w:tcW w:w="374" w:type="pct"/>
            <w:shd w:val="clear" w:color="auto" w:fill="auto"/>
          </w:tcPr>
          <w:p w14:paraId="52111A78" w14:textId="6FB00B9D"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753154C4" w14:textId="4A0054B2"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31</w:t>
            </w:r>
            <w:r w:rsidR="00096D06" w:rsidRPr="000F0409">
              <w:rPr>
                <w:rFonts w:ascii="Times New Roman" w:hAnsi="Times New Roman" w:cs="Times New Roman"/>
                <w:sz w:val="24"/>
                <w:szCs w:val="24"/>
              </w:rPr>
              <w:t>%</w:t>
            </w:r>
          </w:p>
        </w:tc>
        <w:tc>
          <w:tcPr>
            <w:tcW w:w="523" w:type="pct"/>
            <w:shd w:val="clear" w:color="auto" w:fill="auto"/>
          </w:tcPr>
          <w:p w14:paraId="008DE7FB" w14:textId="09BE0D0E"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47</w:t>
            </w:r>
            <w:r w:rsidR="00096D06" w:rsidRPr="000F0409">
              <w:rPr>
                <w:rFonts w:ascii="Times New Roman" w:hAnsi="Times New Roman" w:cs="Times New Roman"/>
                <w:sz w:val="24"/>
                <w:szCs w:val="24"/>
              </w:rPr>
              <w:t>%</w:t>
            </w:r>
          </w:p>
        </w:tc>
        <w:tc>
          <w:tcPr>
            <w:tcW w:w="746" w:type="pct"/>
            <w:shd w:val="clear" w:color="auto" w:fill="auto"/>
          </w:tcPr>
          <w:p w14:paraId="5F093690" w14:textId="5B078423"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53</w:t>
            </w:r>
            <w:r w:rsidR="00096D06" w:rsidRPr="000F0409">
              <w:rPr>
                <w:rFonts w:ascii="Times New Roman" w:hAnsi="Times New Roman" w:cs="Times New Roman"/>
                <w:sz w:val="24"/>
                <w:szCs w:val="24"/>
              </w:rPr>
              <w:t>%</w:t>
            </w:r>
          </w:p>
        </w:tc>
        <w:tc>
          <w:tcPr>
            <w:tcW w:w="598" w:type="pct"/>
            <w:shd w:val="clear" w:color="auto" w:fill="auto"/>
          </w:tcPr>
          <w:p w14:paraId="7F7F1CDC" w14:textId="4A651971"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69</w:t>
            </w:r>
            <w:r w:rsidR="00096D06" w:rsidRPr="000F0409">
              <w:rPr>
                <w:rFonts w:ascii="Times New Roman" w:hAnsi="Times New Roman" w:cs="Times New Roman"/>
                <w:sz w:val="24"/>
                <w:szCs w:val="24"/>
              </w:rPr>
              <w:t>%</w:t>
            </w:r>
          </w:p>
        </w:tc>
        <w:tc>
          <w:tcPr>
            <w:tcW w:w="819" w:type="pct"/>
            <w:shd w:val="clear" w:color="auto" w:fill="auto"/>
          </w:tcPr>
          <w:p w14:paraId="4A831477"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r>
    </w:tbl>
    <w:p w14:paraId="2F4A105A" w14:textId="77777777" w:rsidR="009F793C" w:rsidRPr="000F0409" w:rsidRDefault="009F793C" w:rsidP="009F793C">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59BACD16" w14:textId="77777777" w:rsidR="009F793C" w:rsidRPr="000F0409" w:rsidRDefault="009F793C" w:rsidP="003B7948">
      <w:pPr>
        <w:spacing w:after="0" w:line="240" w:lineRule="auto"/>
        <w:rPr>
          <w:rFonts w:ascii="Times New Roman" w:eastAsia="Times New Roman" w:hAnsi="Times New Roman" w:cs="Times New Roman"/>
          <w:sz w:val="28"/>
          <w:szCs w:val="28"/>
          <w:lang w:eastAsia="ru-RU"/>
        </w:rPr>
      </w:pPr>
    </w:p>
    <w:p w14:paraId="50491B1C" w14:textId="47102013" w:rsidR="00096D06" w:rsidRPr="000F0409" w:rsidRDefault="001A15F5" w:rsidP="00096D06">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096D06" w:rsidRPr="000F0409">
        <w:rPr>
          <w:rFonts w:ascii="Times New Roman" w:eastAsia="Times New Roman" w:hAnsi="Times New Roman" w:cs="Times New Roman"/>
          <w:b/>
          <w:bCs/>
          <w:sz w:val="28"/>
          <w:szCs w:val="28"/>
          <w:lang w:eastAsia="ru-RU"/>
        </w:rPr>
        <w:t xml:space="preserve"> «Финансовая разведка, управления рисками и экономическая безопасность»,</w:t>
      </w:r>
    </w:p>
    <w:p w14:paraId="4800C962" w14:textId="788B18BC" w:rsidR="002A7B33" w:rsidRPr="000F0409" w:rsidRDefault="00096D06" w:rsidP="00096D0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lastRenderedPageBreak/>
        <w:t>Профиль «Анализ рисков и экономическая безопасность»</w:t>
      </w:r>
      <w:bookmarkStart w:id="27" w:name="_Toc506804991"/>
      <w:bookmarkEnd w:id="23"/>
      <w:bookmarkEnd w:id="24"/>
      <w:bookmarkEnd w:id="26"/>
    </w:p>
    <w:p w14:paraId="4993713C" w14:textId="68F7741C" w:rsidR="00096D06" w:rsidRPr="000F0409" w:rsidRDefault="00096D06" w:rsidP="00096D06">
      <w:pPr>
        <w:spacing w:after="0" w:line="240" w:lineRule="auto"/>
        <w:ind w:left="7080" w:firstLine="708"/>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5"/>
        <w:gridCol w:w="710"/>
        <w:gridCol w:w="992"/>
        <w:gridCol w:w="992"/>
        <w:gridCol w:w="1416"/>
        <w:gridCol w:w="1135"/>
        <w:gridCol w:w="1554"/>
      </w:tblGrid>
      <w:tr w:rsidR="00234F97" w:rsidRPr="000F0409" w14:paraId="4BF3375E" w14:textId="77777777" w:rsidTr="001B1056">
        <w:tc>
          <w:tcPr>
            <w:tcW w:w="297" w:type="pct"/>
            <w:vMerge w:val="restart"/>
            <w:shd w:val="clear" w:color="auto" w:fill="auto"/>
          </w:tcPr>
          <w:p w14:paraId="3F527DD8"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w:t>
            </w:r>
          </w:p>
          <w:p w14:paraId="5AB2AA13" w14:textId="58511F92" w:rsidR="00234F97" w:rsidRPr="000F0409" w:rsidRDefault="00234F97" w:rsidP="00E37EFD">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п/п</w:t>
            </w:r>
          </w:p>
        </w:tc>
        <w:tc>
          <w:tcPr>
            <w:tcW w:w="1120" w:type="pct"/>
            <w:vMerge w:val="restart"/>
            <w:shd w:val="clear" w:color="auto" w:fill="auto"/>
          </w:tcPr>
          <w:p w14:paraId="1333763E"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Наименование тем (разделов) дисциплины</w:t>
            </w:r>
          </w:p>
        </w:tc>
        <w:tc>
          <w:tcPr>
            <w:tcW w:w="2764" w:type="pct"/>
            <w:gridSpan w:val="5"/>
          </w:tcPr>
          <w:p w14:paraId="384BEC1C"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Трудоемкость в часах</w:t>
            </w:r>
          </w:p>
        </w:tc>
        <w:tc>
          <w:tcPr>
            <w:tcW w:w="819" w:type="pct"/>
            <w:vMerge w:val="restart"/>
            <w:shd w:val="clear" w:color="auto" w:fill="auto"/>
          </w:tcPr>
          <w:p w14:paraId="53ADC1DE" w14:textId="50BF9B7E"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 xml:space="preserve">Формы текущего контроля </w:t>
            </w:r>
            <w:proofErr w:type="spellStart"/>
            <w:r w:rsidRPr="000F0409">
              <w:rPr>
                <w:rFonts w:ascii="Times New Roman" w:hAnsi="Times New Roman" w:cs="Times New Roman"/>
                <w:bCs/>
                <w:sz w:val="24"/>
                <w:szCs w:val="24"/>
              </w:rPr>
              <w:t>успевае</w:t>
            </w:r>
            <w:proofErr w:type="spellEnd"/>
            <w:r w:rsidR="00BB4ACF" w:rsidRPr="000F0409">
              <w:rPr>
                <w:rFonts w:ascii="Times New Roman" w:hAnsi="Times New Roman" w:cs="Times New Roman"/>
                <w:bCs/>
                <w:sz w:val="24"/>
                <w:szCs w:val="24"/>
              </w:rPr>
              <w:t>-</w:t>
            </w:r>
            <w:r w:rsidRPr="000F0409">
              <w:rPr>
                <w:rFonts w:ascii="Times New Roman" w:hAnsi="Times New Roman" w:cs="Times New Roman"/>
                <w:bCs/>
                <w:sz w:val="24"/>
                <w:szCs w:val="24"/>
              </w:rPr>
              <w:t>мости</w:t>
            </w:r>
          </w:p>
        </w:tc>
      </w:tr>
      <w:tr w:rsidR="00234F97" w:rsidRPr="000F0409" w14:paraId="47645AD6" w14:textId="77777777" w:rsidTr="001B1056">
        <w:tc>
          <w:tcPr>
            <w:tcW w:w="297" w:type="pct"/>
            <w:vMerge/>
            <w:shd w:val="clear" w:color="auto" w:fill="auto"/>
          </w:tcPr>
          <w:p w14:paraId="4C9FE332"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2CDBCB09"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0708D1E5" w14:textId="01DBBE6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Все</w:t>
            </w:r>
            <w:r w:rsidR="0030507C" w:rsidRPr="000F0409">
              <w:rPr>
                <w:rFonts w:ascii="Times New Roman" w:hAnsi="Times New Roman" w:cs="Times New Roman"/>
                <w:bCs/>
                <w:sz w:val="24"/>
                <w:szCs w:val="24"/>
              </w:rPr>
              <w:t>-</w:t>
            </w:r>
            <w:proofErr w:type="spellStart"/>
            <w:r w:rsidRPr="000F0409">
              <w:rPr>
                <w:rFonts w:ascii="Times New Roman" w:hAnsi="Times New Roman" w:cs="Times New Roman"/>
                <w:bCs/>
                <w:sz w:val="24"/>
                <w:szCs w:val="24"/>
              </w:rPr>
              <w:t>го</w:t>
            </w:r>
            <w:proofErr w:type="spellEnd"/>
          </w:p>
        </w:tc>
        <w:tc>
          <w:tcPr>
            <w:tcW w:w="1792" w:type="pct"/>
            <w:gridSpan w:val="3"/>
            <w:shd w:val="clear" w:color="auto" w:fill="auto"/>
          </w:tcPr>
          <w:p w14:paraId="7868E573"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Контактная работа - Аудиторная работа</w:t>
            </w:r>
          </w:p>
        </w:tc>
        <w:tc>
          <w:tcPr>
            <w:tcW w:w="598" w:type="pct"/>
            <w:vMerge w:val="restart"/>
            <w:shd w:val="clear" w:color="auto" w:fill="auto"/>
          </w:tcPr>
          <w:p w14:paraId="6B3773DF" w14:textId="699D5EC7" w:rsidR="00234F97" w:rsidRPr="000F0409" w:rsidRDefault="00234F97">
            <w:pPr>
              <w:tabs>
                <w:tab w:val="right" w:pos="851"/>
              </w:tabs>
              <w:spacing w:after="0" w:line="240" w:lineRule="auto"/>
              <w:jc w:val="center"/>
              <w:rPr>
                <w:rFonts w:ascii="Times New Roman" w:hAnsi="Times New Roman" w:cs="Times New Roman"/>
                <w:bCs/>
                <w:sz w:val="24"/>
                <w:szCs w:val="24"/>
              </w:rPr>
            </w:pPr>
            <w:proofErr w:type="spellStart"/>
            <w:r w:rsidRPr="000F0409">
              <w:rPr>
                <w:rFonts w:ascii="Times New Roman" w:hAnsi="Times New Roman" w:cs="Times New Roman"/>
                <w:bCs/>
                <w:sz w:val="24"/>
                <w:szCs w:val="24"/>
              </w:rPr>
              <w:t>Самос</w:t>
            </w:r>
            <w:r w:rsidR="0030507C" w:rsidRPr="000F0409">
              <w:rPr>
                <w:rFonts w:ascii="Times New Roman" w:hAnsi="Times New Roman" w:cs="Times New Roman"/>
                <w:bCs/>
                <w:sz w:val="24"/>
                <w:szCs w:val="24"/>
              </w:rPr>
              <w:t>-</w:t>
            </w:r>
            <w:r w:rsidRPr="000F0409">
              <w:rPr>
                <w:rFonts w:ascii="Times New Roman" w:hAnsi="Times New Roman" w:cs="Times New Roman"/>
                <w:bCs/>
                <w:sz w:val="24"/>
                <w:szCs w:val="24"/>
              </w:rPr>
              <w:t>тоятель</w:t>
            </w:r>
            <w:r w:rsidR="0030507C" w:rsidRPr="000F0409">
              <w:rPr>
                <w:rFonts w:ascii="Times New Roman" w:hAnsi="Times New Roman" w:cs="Times New Roman"/>
                <w:bCs/>
                <w:sz w:val="24"/>
                <w:szCs w:val="24"/>
              </w:rPr>
              <w:t>-</w:t>
            </w:r>
            <w:r w:rsidRPr="000F0409">
              <w:rPr>
                <w:rFonts w:ascii="Times New Roman" w:hAnsi="Times New Roman" w:cs="Times New Roman"/>
                <w:bCs/>
                <w:sz w:val="24"/>
                <w:szCs w:val="24"/>
              </w:rPr>
              <w:t>ная</w:t>
            </w:r>
            <w:proofErr w:type="spellEnd"/>
            <w:r w:rsidRPr="000F0409">
              <w:rPr>
                <w:rFonts w:ascii="Times New Roman" w:hAnsi="Times New Roman" w:cs="Times New Roman"/>
                <w:bCs/>
                <w:sz w:val="24"/>
                <w:szCs w:val="24"/>
              </w:rPr>
              <w:t xml:space="preserve"> работа</w:t>
            </w:r>
          </w:p>
        </w:tc>
        <w:tc>
          <w:tcPr>
            <w:tcW w:w="819" w:type="pct"/>
            <w:vMerge/>
            <w:shd w:val="clear" w:color="auto" w:fill="auto"/>
          </w:tcPr>
          <w:p w14:paraId="49651F08"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0F0409" w14:paraId="2EB62F2A" w14:textId="77777777" w:rsidTr="001B1056">
        <w:tc>
          <w:tcPr>
            <w:tcW w:w="297" w:type="pct"/>
            <w:vMerge/>
            <w:shd w:val="clear" w:color="auto" w:fill="auto"/>
          </w:tcPr>
          <w:p w14:paraId="6FFD90EA"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6DAD64A8"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2FFB606B"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Общая, в </w:t>
            </w:r>
            <w:proofErr w:type="spellStart"/>
            <w:r w:rsidRPr="000F0409">
              <w:rPr>
                <w:rFonts w:ascii="Times New Roman" w:hAnsi="Times New Roman" w:cs="Times New Roman"/>
                <w:sz w:val="24"/>
                <w:szCs w:val="24"/>
              </w:rPr>
              <w:t>т.ч</w:t>
            </w:r>
            <w:proofErr w:type="spellEnd"/>
            <w:r w:rsidRPr="000F0409">
              <w:rPr>
                <w:rFonts w:ascii="Times New Roman" w:hAnsi="Times New Roman" w:cs="Times New Roman"/>
                <w:sz w:val="24"/>
                <w:szCs w:val="24"/>
              </w:rPr>
              <w:t>.:</w:t>
            </w:r>
          </w:p>
        </w:tc>
        <w:tc>
          <w:tcPr>
            <w:tcW w:w="523" w:type="pct"/>
            <w:shd w:val="clear" w:color="auto" w:fill="auto"/>
          </w:tcPr>
          <w:p w14:paraId="1C0404BF"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Лекции</w:t>
            </w:r>
          </w:p>
        </w:tc>
        <w:tc>
          <w:tcPr>
            <w:tcW w:w="746" w:type="pct"/>
            <w:shd w:val="clear" w:color="auto" w:fill="auto"/>
          </w:tcPr>
          <w:p w14:paraId="0F43C945" w14:textId="3B350380"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Семинары, </w:t>
            </w:r>
            <w:proofErr w:type="spellStart"/>
            <w:r w:rsidRPr="000F0409">
              <w:rPr>
                <w:rFonts w:ascii="Times New Roman" w:hAnsi="Times New Roman" w:cs="Times New Roman"/>
                <w:sz w:val="24"/>
                <w:szCs w:val="24"/>
              </w:rPr>
              <w:t>практичес</w:t>
            </w:r>
            <w:proofErr w:type="spellEnd"/>
            <w:r w:rsidR="00A531F3" w:rsidRPr="000F0409">
              <w:rPr>
                <w:rFonts w:ascii="Times New Roman" w:hAnsi="Times New Roman" w:cs="Times New Roman"/>
                <w:sz w:val="24"/>
                <w:szCs w:val="24"/>
              </w:rPr>
              <w:t>-</w:t>
            </w:r>
            <w:r w:rsidRPr="000F0409">
              <w:rPr>
                <w:rFonts w:ascii="Times New Roman" w:hAnsi="Times New Roman" w:cs="Times New Roman"/>
                <w:sz w:val="24"/>
                <w:szCs w:val="24"/>
              </w:rPr>
              <w:t>кие занятия</w:t>
            </w:r>
          </w:p>
        </w:tc>
        <w:tc>
          <w:tcPr>
            <w:tcW w:w="598" w:type="pct"/>
            <w:vMerge/>
            <w:shd w:val="clear" w:color="auto" w:fill="auto"/>
          </w:tcPr>
          <w:p w14:paraId="368D07E6"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5B74E65C"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0F0409" w14:paraId="1C987862" w14:textId="77777777" w:rsidTr="001B1056">
        <w:tc>
          <w:tcPr>
            <w:tcW w:w="297" w:type="pct"/>
            <w:shd w:val="clear" w:color="auto" w:fill="auto"/>
          </w:tcPr>
          <w:p w14:paraId="1E3C2CA3" w14:textId="5FE30A5B" w:rsidR="00AC15B3" w:rsidRPr="000F0409" w:rsidRDefault="00AC15B3"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5891C8B" w14:textId="0DE97EB0" w:rsidR="00AC15B3" w:rsidRPr="000F0409" w:rsidRDefault="00D1166C">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374" w:type="pct"/>
            <w:shd w:val="clear" w:color="auto" w:fill="auto"/>
            <w:vAlign w:val="center"/>
          </w:tcPr>
          <w:p w14:paraId="7818C43A" w14:textId="51ADE387" w:rsidR="00AC15B3" w:rsidRPr="000F0409" w:rsidRDefault="00CC5107" w:rsidP="002B539D">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28</w:t>
            </w:r>
          </w:p>
        </w:tc>
        <w:tc>
          <w:tcPr>
            <w:tcW w:w="523" w:type="pct"/>
            <w:shd w:val="clear" w:color="auto" w:fill="auto"/>
            <w:vAlign w:val="center"/>
          </w:tcPr>
          <w:p w14:paraId="692CED10" w14:textId="16FE97B9"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10</w:t>
            </w:r>
          </w:p>
        </w:tc>
        <w:tc>
          <w:tcPr>
            <w:tcW w:w="523" w:type="pct"/>
            <w:shd w:val="clear" w:color="auto" w:fill="auto"/>
            <w:vAlign w:val="center"/>
          </w:tcPr>
          <w:p w14:paraId="7B8F72B9" w14:textId="400F5A57"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49312356" w14:textId="2809960C"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6</w:t>
            </w:r>
          </w:p>
        </w:tc>
        <w:tc>
          <w:tcPr>
            <w:tcW w:w="598" w:type="pct"/>
            <w:shd w:val="clear" w:color="auto" w:fill="auto"/>
            <w:vAlign w:val="center"/>
          </w:tcPr>
          <w:p w14:paraId="7D256518" w14:textId="12CE070E" w:rsidR="00AC15B3" w:rsidRPr="000F0409" w:rsidRDefault="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vAlign w:val="center"/>
          </w:tcPr>
          <w:p w14:paraId="1EA4352B" w14:textId="2202805B" w:rsidR="00AC15B3" w:rsidRPr="000F0409" w:rsidRDefault="002B539D" w:rsidP="00AC15B3">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w:t>
            </w:r>
          </w:p>
        </w:tc>
      </w:tr>
      <w:tr w:rsidR="00CC5107" w:rsidRPr="000F0409" w14:paraId="70B8E6F2" w14:textId="77777777" w:rsidTr="001B1056">
        <w:tc>
          <w:tcPr>
            <w:tcW w:w="297" w:type="pct"/>
            <w:shd w:val="clear" w:color="auto" w:fill="auto"/>
          </w:tcPr>
          <w:p w14:paraId="75777AAE" w14:textId="47BEB78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3AA687D" w14:textId="04F15C83" w:rsidR="00CC5107" w:rsidRPr="000F0409" w:rsidRDefault="00CC5107" w:rsidP="00CC5107">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3B773FE1" w14:textId="3A76B873"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22</w:t>
            </w:r>
          </w:p>
        </w:tc>
        <w:tc>
          <w:tcPr>
            <w:tcW w:w="523" w:type="pct"/>
            <w:shd w:val="clear" w:color="auto" w:fill="auto"/>
            <w:vAlign w:val="center"/>
          </w:tcPr>
          <w:p w14:paraId="68DA649E" w14:textId="778EE9B8"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1D52DEFC" w14:textId="40A91ECC"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0F413E5E" w14:textId="330F41C4"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598" w:type="pct"/>
            <w:shd w:val="clear" w:color="auto" w:fill="auto"/>
            <w:vAlign w:val="center"/>
          </w:tcPr>
          <w:p w14:paraId="5502674D" w14:textId="6B5AC4E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5841D5EE" w14:textId="143FF349" w:rsidR="00CC5107" w:rsidRPr="000F0409" w:rsidRDefault="00CC5107" w:rsidP="00CC5107">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4F02609" w14:textId="77777777" w:rsidTr="001B1056">
        <w:tc>
          <w:tcPr>
            <w:tcW w:w="297" w:type="pct"/>
            <w:shd w:val="clear" w:color="auto" w:fill="auto"/>
          </w:tcPr>
          <w:p w14:paraId="48EC2AE6"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7368CCD" w14:textId="04E5A779"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3. Методы управления корпоративными рисками</w:t>
            </w:r>
          </w:p>
        </w:tc>
        <w:tc>
          <w:tcPr>
            <w:tcW w:w="374" w:type="pct"/>
            <w:shd w:val="clear" w:color="auto" w:fill="auto"/>
            <w:vAlign w:val="center"/>
          </w:tcPr>
          <w:p w14:paraId="72C466BE" w14:textId="05B168D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22</w:t>
            </w:r>
          </w:p>
        </w:tc>
        <w:tc>
          <w:tcPr>
            <w:tcW w:w="523" w:type="pct"/>
            <w:shd w:val="clear" w:color="auto" w:fill="auto"/>
            <w:vAlign w:val="center"/>
          </w:tcPr>
          <w:p w14:paraId="73A671CB" w14:textId="77948111"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536872CE" w14:textId="78F55D4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69091EA0" w14:textId="39198BA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98" w:type="pct"/>
            <w:shd w:val="clear" w:color="auto" w:fill="auto"/>
            <w:vAlign w:val="center"/>
          </w:tcPr>
          <w:p w14:paraId="1DE8DF81" w14:textId="66A64FC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09D3299D" w14:textId="4335827E"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2E8EB4CC" w14:textId="77777777" w:rsidTr="001B1056">
        <w:tc>
          <w:tcPr>
            <w:tcW w:w="297" w:type="pct"/>
            <w:shd w:val="clear" w:color="auto" w:fill="auto"/>
          </w:tcPr>
          <w:p w14:paraId="539C926B" w14:textId="084EB66F"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8A9EC43" w14:textId="20E13D12"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69D99490" w14:textId="7BF0A7D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523" w:type="pct"/>
            <w:shd w:val="clear" w:color="auto" w:fill="auto"/>
            <w:vAlign w:val="center"/>
          </w:tcPr>
          <w:p w14:paraId="5B254A6D" w14:textId="5A62D351"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40A529F0" w14:textId="1C51B4E7"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1B46BD13" w14:textId="0595B9AB"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3D03010" w14:textId="5C008DFE"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64D08517" w14:textId="1C541DF2" w:rsidR="00CC5107" w:rsidRPr="000F0409" w:rsidRDefault="00CC5107" w:rsidP="00CC5107">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3EAECCD9" w14:textId="77777777" w:rsidTr="001B1056">
        <w:tc>
          <w:tcPr>
            <w:tcW w:w="297" w:type="pct"/>
            <w:shd w:val="clear" w:color="auto" w:fill="auto"/>
          </w:tcPr>
          <w:p w14:paraId="3D9645FD"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907D413" w14:textId="35384FE0" w:rsidR="00CC5107" w:rsidRPr="000F0409" w:rsidRDefault="00CC5107" w:rsidP="00CC5107">
            <w:pPr>
              <w:tabs>
                <w:tab w:val="right" w:pos="851"/>
              </w:tabs>
              <w:spacing w:after="0" w:line="240" w:lineRule="auto"/>
              <w:rPr>
                <w:rFonts w:ascii="Times New Roman" w:hAnsi="Times New Roman" w:cs="Times New Roman"/>
                <w:b/>
                <w:bCs/>
                <w:sz w:val="24"/>
                <w:szCs w:val="24"/>
              </w:rPr>
            </w:pPr>
            <w:r w:rsidRPr="000F0409">
              <w:rPr>
                <w:rFonts w:ascii="Times New Roman" w:hAnsi="Times New Roman" w:cs="Times New Roman"/>
                <w:bCs/>
                <w:sz w:val="24"/>
                <w:szCs w:val="24"/>
              </w:rPr>
              <w:t>Тема 5. Корпоративная риск-управленская культура компании</w:t>
            </w:r>
          </w:p>
        </w:tc>
        <w:tc>
          <w:tcPr>
            <w:tcW w:w="374" w:type="pct"/>
            <w:shd w:val="clear" w:color="auto" w:fill="auto"/>
            <w:vAlign w:val="center"/>
          </w:tcPr>
          <w:p w14:paraId="4C5FBC96" w14:textId="1DAFC05A"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sz w:val="24"/>
                <w:szCs w:val="24"/>
              </w:rPr>
              <w:t>18</w:t>
            </w:r>
          </w:p>
        </w:tc>
        <w:tc>
          <w:tcPr>
            <w:tcW w:w="523" w:type="pct"/>
            <w:shd w:val="clear" w:color="auto" w:fill="auto"/>
            <w:vAlign w:val="center"/>
          </w:tcPr>
          <w:p w14:paraId="0FD29E9C" w14:textId="252C751B"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1E1B9187" w14:textId="12EB6FAE"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22AAAD21" w14:textId="50C5B2FB"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8C0909A" w14:textId="008B1A19"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sz w:val="24"/>
                <w:szCs w:val="24"/>
              </w:rPr>
              <w:t>14</w:t>
            </w:r>
          </w:p>
        </w:tc>
        <w:tc>
          <w:tcPr>
            <w:tcW w:w="819" w:type="pct"/>
            <w:shd w:val="clear" w:color="auto" w:fill="auto"/>
          </w:tcPr>
          <w:p w14:paraId="5E780D9B" w14:textId="1E98D51F" w:rsidR="00CC5107" w:rsidRPr="000F0409" w:rsidRDefault="00CC5107" w:rsidP="00CC5107">
            <w:pPr>
              <w:tabs>
                <w:tab w:val="right" w:pos="851"/>
              </w:tabs>
              <w:spacing w:after="0" w:line="240" w:lineRule="auto"/>
              <w:jc w:val="center"/>
              <w:rPr>
                <w:rFonts w:ascii="Times New Roman" w:hAnsi="Times New Roman" w:cs="Times New Roman"/>
                <w:b/>
                <w:bCs/>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4BE858B" w14:textId="77777777" w:rsidTr="001B1056">
        <w:tc>
          <w:tcPr>
            <w:tcW w:w="297" w:type="pct"/>
            <w:shd w:val="clear" w:color="auto" w:fill="auto"/>
          </w:tcPr>
          <w:p w14:paraId="4DA13667" w14:textId="77777777" w:rsidR="00CC5107" w:rsidRPr="000F0409" w:rsidRDefault="00CC5107" w:rsidP="001B1056">
            <w:pPr>
              <w:tabs>
                <w:tab w:val="right" w:pos="851"/>
              </w:tabs>
              <w:spacing w:after="0" w:line="240" w:lineRule="auto"/>
              <w:jc w:val="both"/>
              <w:rPr>
                <w:rFonts w:ascii="Times New Roman" w:hAnsi="Times New Roman" w:cs="Times New Roman"/>
                <w:sz w:val="24"/>
                <w:szCs w:val="24"/>
              </w:rPr>
            </w:pPr>
          </w:p>
        </w:tc>
        <w:tc>
          <w:tcPr>
            <w:tcW w:w="1120" w:type="pct"/>
            <w:shd w:val="clear" w:color="auto" w:fill="auto"/>
            <w:vAlign w:val="center"/>
          </w:tcPr>
          <w:p w14:paraId="3CB0E862" w14:textId="5DD5CFA5" w:rsidR="00CC5107" w:rsidRPr="000F0409" w:rsidRDefault="00CC5107" w:rsidP="001B105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
                <w:bCs/>
                <w:sz w:val="24"/>
                <w:szCs w:val="24"/>
              </w:rPr>
              <w:t>Итого в  6 семестре</w:t>
            </w:r>
          </w:p>
        </w:tc>
        <w:tc>
          <w:tcPr>
            <w:tcW w:w="374" w:type="pct"/>
            <w:shd w:val="clear" w:color="auto" w:fill="auto"/>
            <w:vAlign w:val="center"/>
          </w:tcPr>
          <w:p w14:paraId="69CFBEB5" w14:textId="3EAE17FD"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b/>
                <w:sz w:val="24"/>
                <w:szCs w:val="24"/>
              </w:rPr>
              <w:t>108</w:t>
            </w:r>
          </w:p>
        </w:tc>
        <w:tc>
          <w:tcPr>
            <w:tcW w:w="523" w:type="pct"/>
            <w:shd w:val="clear" w:color="auto" w:fill="auto"/>
            <w:vAlign w:val="center"/>
          </w:tcPr>
          <w:p w14:paraId="61D40E0D" w14:textId="37DB261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34</w:t>
            </w:r>
          </w:p>
        </w:tc>
        <w:tc>
          <w:tcPr>
            <w:tcW w:w="523" w:type="pct"/>
            <w:shd w:val="clear" w:color="auto" w:fill="auto"/>
            <w:vAlign w:val="center"/>
          </w:tcPr>
          <w:p w14:paraId="1F2C02EF" w14:textId="6D5130BF"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16</w:t>
            </w:r>
          </w:p>
        </w:tc>
        <w:tc>
          <w:tcPr>
            <w:tcW w:w="746" w:type="pct"/>
            <w:shd w:val="clear" w:color="auto" w:fill="auto"/>
            <w:vAlign w:val="center"/>
          </w:tcPr>
          <w:p w14:paraId="7679481D" w14:textId="5EC7FAE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18</w:t>
            </w:r>
          </w:p>
        </w:tc>
        <w:tc>
          <w:tcPr>
            <w:tcW w:w="598" w:type="pct"/>
            <w:shd w:val="clear" w:color="auto" w:fill="auto"/>
            <w:vAlign w:val="center"/>
          </w:tcPr>
          <w:p w14:paraId="25D070B4" w14:textId="38F1894C"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b/>
                <w:sz w:val="24"/>
                <w:szCs w:val="24"/>
              </w:rPr>
              <w:t>74</w:t>
            </w:r>
          </w:p>
        </w:tc>
        <w:tc>
          <w:tcPr>
            <w:tcW w:w="819" w:type="pct"/>
            <w:shd w:val="clear" w:color="auto" w:fill="auto"/>
            <w:vAlign w:val="center"/>
          </w:tcPr>
          <w:p w14:paraId="48808015" w14:textId="2F67514D" w:rsidR="00CC5107" w:rsidRPr="000F0409" w:rsidRDefault="00CC5107" w:rsidP="001B1056">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Контроль-</w:t>
            </w:r>
            <w:proofErr w:type="spellStart"/>
            <w:r w:rsidRPr="000F0409">
              <w:rPr>
                <w:rFonts w:ascii="Times New Roman" w:hAnsi="Times New Roman" w:cs="Times New Roman"/>
                <w:b/>
                <w:bCs/>
                <w:sz w:val="24"/>
                <w:szCs w:val="24"/>
              </w:rPr>
              <w:t>ная</w:t>
            </w:r>
            <w:proofErr w:type="spellEnd"/>
            <w:r w:rsidRPr="000F0409">
              <w:rPr>
                <w:rFonts w:ascii="Times New Roman" w:hAnsi="Times New Roman" w:cs="Times New Roman"/>
                <w:b/>
                <w:bCs/>
                <w:sz w:val="24"/>
                <w:szCs w:val="24"/>
              </w:rPr>
              <w:t xml:space="preserve"> работа</w:t>
            </w:r>
          </w:p>
        </w:tc>
      </w:tr>
      <w:tr w:rsidR="00CC5107" w:rsidRPr="000F0409" w14:paraId="15211771" w14:textId="77777777" w:rsidTr="001B1056">
        <w:tc>
          <w:tcPr>
            <w:tcW w:w="297" w:type="pct"/>
            <w:shd w:val="clear" w:color="auto" w:fill="auto"/>
          </w:tcPr>
          <w:p w14:paraId="0AC5A113"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5AC11C8F" w14:textId="620D8A21"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6.  Риск-ориентированный подход в корпоративном управлении </w:t>
            </w:r>
          </w:p>
        </w:tc>
        <w:tc>
          <w:tcPr>
            <w:tcW w:w="374" w:type="pct"/>
            <w:shd w:val="clear" w:color="auto" w:fill="auto"/>
            <w:vAlign w:val="center"/>
          </w:tcPr>
          <w:p w14:paraId="3D717ECE" w14:textId="3C78FD3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30</w:t>
            </w:r>
          </w:p>
        </w:tc>
        <w:tc>
          <w:tcPr>
            <w:tcW w:w="523" w:type="pct"/>
            <w:shd w:val="clear" w:color="auto" w:fill="auto"/>
            <w:vAlign w:val="center"/>
          </w:tcPr>
          <w:p w14:paraId="461A6B0B" w14:textId="0895F52E"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7E896666" w14:textId="7BEB97E9"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782A5C59" w14:textId="182FBA50" w:rsidR="00CC5107" w:rsidRPr="000F0409" w:rsidDel="004A14C5"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98" w:type="pct"/>
            <w:shd w:val="clear" w:color="auto" w:fill="auto"/>
          </w:tcPr>
          <w:p w14:paraId="7F2A78CD"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0C406380" w14:textId="77777777" w:rsidR="00F9222D" w:rsidRPr="000F0409" w:rsidRDefault="00F9222D" w:rsidP="00CC5107">
            <w:pPr>
              <w:tabs>
                <w:tab w:val="right" w:pos="851"/>
              </w:tabs>
              <w:spacing w:after="0" w:line="240" w:lineRule="auto"/>
              <w:jc w:val="center"/>
              <w:rPr>
                <w:rFonts w:ascii="Times New Roman" w:hAnsi="Times New Roman" w:cs="Times New Roman"/>
                <w:sz w:val="24"/>
                <w:szCs w:val="24"/>
              </w:rPr>
            </w:pPr>
          </w:p>
          <w:p w14:paraId="0C25C7EF" w14:textId="7A0B3B7E"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2073CA35" w14:textId="1BF645F7"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7C05763A" w14:textId="77777777" w:rsidTr="001B1056">
        <w:tc>
          <w:tcPr>
            <w:tcW w:w="297" w:type="pct"/>
            <w:shd w:val="clear" w:color="auto" w:fill="auto"/>
          </w:tcPr>
          <w:p w14:paraId="7EF0241C"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5DA64C24" w14:textId="0E69D5BB"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374" w:type="pct"/>
            <w:shd w:val="clear" w:color="auto" w:fill="auto"/>
            <w:vAlign w:val="center"/>
          </w:tcPr>
          <w:p w14:paraId="4FC3F897" w14:textId="04B3CD5E"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26</w:t>
            </w:r>
          </w:p>
        </w:tc>
        <w:tc>
          <w:tcPr>
            <w:tcW w:w="523" w:type="pct"/>
            <w:shd w:val="clear" w:color="auto" w:fill="auto"/>
            <w:vAlign w:val="center"/>
          </w:tcPr>
          <w:p w14:paraId="2C2487D5" w14:textId="70397D0B"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107BBB17" w14:textId="23B5BF11"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75C52A7C" w14:textId="63C5F8CD"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6</w:t>
            </w:r>
          </w:p>
        </w:tc>
        <w:tc>
          <w:tcPr>
            <w:tcW w:w="598" w:type="pct"/>
            <w:shd w:val="clear" w:color="auto" w:fill="auto"/>
          </w:tcPr>
          <w:p w14:paraId="1B6954CC"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32E6E78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6C016BFF" w14:textId="77777777" w:rsidR="00F9222D" w:rsidRPr="000F0409" w:rsidRDefault="00F9222D" w:rsidP="00CC5107">
            <w:pPr>
              <w:tabs>
                <w:tab w:val="right" w:pos="851"/>
              </w:tabs>
              <w:spacing w:after="0" w:line="240" w:lineRule="auto"/>
              <w:jc w:val="center"/>
              <w:rPr>
                <w:rFonts w:ascii="Times New Roman" w:hAnsi="Times New Roman" w:cs="Times New Roman"/>
                <w:sz w:val="24"/>
                <w:szCs w:val="24"/>
              </w:rPr>
            </w:pPr>
          </w:p>
          <w:p w14:paraId="27FBBBAD" w14:textId="5E0AABF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7F5BB396" w14:textId="760AA3FF" w:rsidR="00CC5107" w:rsidRPr="000F0409" w:rsidRDefault="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CC5107" w:rsidRPr="000F0409" w14:paraId="306DF9BF" w14:textId="77777777" w:rsidTr="001B1056">
        <w:tc>
          <w:tcPr>
            <w:tcW w:w="297" w:type="pct"/>
            <w:shd w:val="clear" w:color="auto" w:fill="auto"/>
          </w:tcPr>
          <w:p w14:paraId="1BF28B51"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2D76809" w14:textId="630A5C10"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374" w:type="pct"/>
            <w:shd w:val="clear" w:color="auto" w:fill="auto"/>
            <w:vAlign w:val="center"/>
          </w:tcPr>
          <w:p w14:paraId="5CBEF14B" w14:textId="5CBD842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28</w:t>
            </w:r>
          </w:p>
        </w:tc>
        <w:tc>
          <w:tcPr>
            <w:tcW w:w="523" w:type="pct"/>
            <w:shd w:val="clear" w:color="auto" w:fill="auto"/>
            <w:vAlign w:val="center"/>
          </w:tcPr>
          <w:p w14:paraId="243BA3CA" w14:textId="0468C5CA"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23" w:type="pct"/>
            <w:shd w:val="clear" w:color="auto" w:fill="auto"/>
            <w:vAlign w:val="center"/>
          </w:tcPr>
          <w:p w14:paraId="1F07322F" w14:textId="0E6FB264"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721CF895" w14:textId="4052B2BC"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98" w:type="pct"/>
            <w:shd w:val="clear" w:color="auto" w:fill="auto"/>
          </w:tcPr>
          <w:p w14:paraId="48F78818"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5B2CC9F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5C795F38" w14:textId="3DF84E9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3746C12F" w14:textId="7696526F"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CC5107" w:rsidRPr="000F0409" w14:paraId="3D761FBF" w14:textId="77777777" w:rsidTr="001B1056">
        <w:tc>
          <w:tcPr>
            <w:tcW w:w="297" w:type="pct"/>
            <w:shd w:val="clear" w:color="auto" w:fill="auto"/>
          </w:tcPr>
          <w:p w14:paraId="54894FE4"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2CAC11C" w14:textId="451CDD88"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374" w:type="pct"/>
            <w:shd w:val="clear" w:color="auto" w:fill="auto"/>
            <w:vAlign w:val="center"/>
          </w:tcPr>
          <w:p w14:paraId="275F1C80" w14:textId="790FEBD1"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32</w:t>
            </w:r>
          </w:p>
        </w:tc>
        <w:tc>
          <w:tcPr>
            <w:tcW w:w="523" w:type="pct"/>
            <w:shd w:val="clear" w:color="auto" w:fill="auto"/>
            <w:vAlign w:val="center"/>
          </w:tcPr>
          <w:p w14:paraId="06D51F5D" w14:textId="3E45FC72"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3920E37D" w14:textId="3A5CBF8B"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3DC40ECC" w14:textId="485CAF5B"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3B83B59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46DB7BB7"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25788087" w14:textId="646859E5"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20</w:t>
            </w:r>
          </w:p>
        </w:tc>
        <w:tc>
          <w:tcPr>
            <w:tcW w:w="819" w:type="pct"/>
            <w:shd w:val="clear" w:color="auto" w:fill="auto"/>
          </w:tcPr>
          <w:p w14:paraId="1AE77B69" w14:textId="4CDFFAED"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6D613B7" w14:textId="77777777" w:rsidTr="001B1056">
        <w:tc>
          <w:tcPr>
            <w:tcW w:w="297" w:type="pct"/>
            <w:shd w:val="clear" w:color="auto" w:fill="auto"/>
          </w:tcPr>
          <w:p w14:paraId="26EBC3E2"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DC68799" w14:textId="028D47F9"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10. Риски в сделках слияния и поглощения в корпоративном управлении</w:t>
            </w:r>
          </w:p>
        </w:tc>
        <w:tc>
          <w:tcPr>
            <w:tcW w:w="374" w:type="pct"/>
            <w:shd w:val="clear" w:color="auto" w:fill="auto"/>
            <w:vAlign w:val="center"/>
          </w:tcPr>
          <w:p w14:paraId="044CD1E7" w14:textId="565A82B5"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34</w:t>
            </w:r>
          </w:p>
        </w:tc>
        <w:tc>
          <w:tcPr>
            <w:tcW w:w="523" w:type="pct"/>
            <w:shd w:val="clear" w:color="auto" w:fill="auto"/>
            <w:vAlign w:val="center"/>
          </w:tcPr>
          <w:p w14:paraId="121D2BD1" w14:textId="25B22A12"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14</w:t>
            </w:r>
          </w:p>
        </w:tc>
        <w:tc>
          <w:tcPr>
            <w:tcW w:w="523" w:type="pct"/>
            <w:shd w:val="clear" w:color="auto" w:fill="auto"/>
            <w:vAlign w:val="center"/>
          </w:tcPr>
          <w:p w14:paraId="04269A71" w14:textId="35A22FB0"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57FF864A" w14:textId="129C234D"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6D25E4FC"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61CE78A7"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00CFA94A" w14:textId="622D7F0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20</w:t>
            </w:r>
          </w:p>
        </w:tc>
        <w:tc>
          <w:tcPr>
            <w:tcW w:w="819" w:type="pct"/>
            <w:shd w:val="clear" w:color="auto" w:fill="auto"/>
          </w:tcPr>
          <w:p w14:paraId="399E3EA5" w14:textId="47AA2C31"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411C991B" w14:textId="77777777" w:rsidTr="001B1056">
        <w:tc>
          <w:tcPr>
            <w:tcW w:w="297" w:type="pct"/>
            <w:shd w:val="clear" w:color="auto" w:fill="auto"/>
          </w:tcPr>
          <w:p w14:paraId="23650F66" w14:textId="77777777" w:rsidR="00CC5107" w:rsidRPr="000F0409" w:rsidRDefault="00CC5107" w:rsidP="00CC5107">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tcPr>
          <w:p w14:paraId="770C77C5" w14:textId="2D1D15AC" w:rsidR="00CC5107" w:rsidRPr="000F0409" w:rsidRDefault="00CC5107" w:rsidP="00CC5107">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374" w:type="pct"/>
            <w:shd w:val="clear" w:color="auto" w:fill="auto"/>
            <w:vAlign w:val="center"/>
          </w:tcPr>
          <w:p w14:paraId="345BB7DA" w14:textId="23E5F0E6"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30</w:t>
            </w:r>
          </w:p>
        </w:tc>
        <w:tc>
          <w:tcPr>
            <w:tcW w:w="523" w:type="pct"/>
            <w:shd w:val="clear" w:color="auto" w:fill="auto"/>
            <w:vAlign w:val="center"/>
          </w:tcPr>
          <w:p w14:paraId="3DA906A1" w14:textId="4C626D18"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18701F90" w14:textId="204B5E0F"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20779F52" w14:textId="1AF1977E"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4A08C32A" w14:textId="7777777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p>
          <w:p w14:paraId="4D3402FD" w14:textId="7777777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p>
          <w:p w14:paraId="2827D59F" w14:textId="37950C30" w:rsidR="00CC5107" w:rsidRPr="000F0409" w:rsidRDefault="00F9222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1B3AFD85" w14:textId="192C82BF"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1DF0C6EC" w14:textId="77777777" w:rsidTr="001B1056">
        <w:trPr>
          <w:trHeight w:val="519"/>
        </w:trPr>
        <w:tc>
          <w:tcPr>
            <w:tcW w:w="297" w:type="pct"/>
            <w:shd w:val="clear" w:color="auto" w:fill="auto"/>
          </w:tcPr>
          <w:p w14:paraId="34B41BFA" w14:textId="77777777" w:rsidR="00CC5107" w:rsidRPr="000F0409" w:rsidRDefault="00CC5107" w:rsidP="00CC5107">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7CA20402" w14:textId="1410A6A5" w:rsidR="00CC5107" w:rsidRPr="000F0409" w:rsidRDefault="00CC5107">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 xml:space="preserve">Итого в 7 семестре </w:t>
            </w:r>
          </w:p>
        </w:tc>
        <w:tc>
          <w:tcPr>
            <w:tcW w:w="374" w:type="pct"/>
            <w:shd w:val="clear" w:color="auto" w:fill="auto"/>
            <w:vAlign w:val="center"/>
          </w:tcPr>
          <w:p w14:paraId="6E80B7C9" w14:textId="35517214"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180</w:t>
            </w:r>
          </w:p>
        </w:tc>
        <w:tc>
          <w:tcPr>
            <w:tcW w:w="523" w:type="pct"/>
            <w:shd w:val="clear" w:color="auto" w:fill="auto"/>
            <w:vAlign w:val="center"/>
          </w:tcPr>
          <w:p w14:paraId="5B178BFC" w14:textId="10923CD0"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68</w:t>
            </w:r>
          </w:p>
        </w:tc>
        <w:tc>
          <w:tcPr>
            <w:tcW w:w="523" w:type="pct"/>
            <w:shd w:val="clear" w:color="auto" w:fill="auto"/>
            <w:vAlign w:val="center"/>
          </w:tcPr>
          <w:p w14:paraId="31622707" w14:textId="5533BF5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16</w:t>
            </w:r>
          </w:p>
        </w:tc>
        <w:tc>
          <w:tcPr>
            <w:tcW w:w="746" w:type="pct"/>
            <w:shd w:val="clear" w:color="auto" w:fill="auto"/>
            <w:vAlign w:val="center"/>
          </w:tcPr>
          <w:p w14:paraId="1D800146" w14:textId="3D406D42"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52</w:t>
            </w:r>
          </w:p>
        </w:tc>
        <w:tc>
          <w:tcPr>
            <w:tcW w:w="598" w:type="pct"/>
            <w:shd w:val="clear" w:color="auto" w:fill="auto"/>
            <w:vAlign w:val="center"/>
          </w:tcPr>
          <w:p w14:paraId="52BDAA14" w14:textId="6BAC521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112</w:t>
            </w:r>
          </w:p>
        </w:tc>
        <w:tc>
          <w:tcPr>
            <w:tcW w:w="819" w:type="pct"/>
            <w:shd w:val="clear" w:color="auto" w:fill="auto"/>
            <w:vAlign w:val="center"/>
          </w:tcPr>
          <w:p w14:paraId="51329E53" w14:textId="695539E2"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b/>
                <w:color w:val="000000"/>
                <w:sz w:val="24"/>
                <w:szCs w:val="24"/>
                <w:lang w:eastAsia="ru-RU"/>
              </w:rPr>
              <w:t xml:space="preserve">Домашнее творческое задание </w:t>
            </w:r>
          </w:p>
        </w:tc>
      </w:tr>
      <w:tr w:rsidR="00CC5107" w:rsidRPr="000F0409" w14:paraId="4250B802" w14:textId="77777777" w:rsidTr="001B1056">
        <w:tc>
          <w:tcPr>
            <w:tcW w:w="297" w:type="pct"/>
            <w:shd w:val="clear" w:color="auto" w:fill="auto"/>
          </w:tcPr>
          <w:p w14:paraId="02750CC8" w14:textId="273BDD6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5F7803B6" w14:textId="6BF0836E" w:rsidR="00CC5107" w:rsidRPr="000F0409" w:rsidRDefault="00CC5107" w:rsidP="00CC5107">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В целом по дисциплине</w:t>
            </w:r>
          </w:p>
        </w:tc>
        <w:tc>
          <w:tcPr>
            <w:tcW w:w="374" w:type="pct"/>
            <w:shd w:val="clear" w:color="auto" w:fill="auto"/>
            <w:vAlign w:val="center"/>
          </w:tcPr>
          <w:p w14:paraId="1A3339A9" w14:textId="51E6CB81"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288</w:t>
            </w:r>
          </w:p>
        </w:tc>
        <w:tc>
          <w:tcPr>
            <w:tcW w:w="523" w:type="pct"/>
            <w:shd w:val="clear" w:color="auto" w:fill="auto"/>
            <w:vAlign w:val="center"/>
          </w:tcPr>
          <w:p w14:paraId="3A37B906" w14:textId="1E19E53D"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102</w:t>
            </w:r>
          </w:p>
        </w:tc>
        <w:tc>
          <w:tcPr>
            <w:tcW w:w="523" w:type="pct"/>
            <w:shd w:val="clear" w:color="auto" w:fill="auto"/>
            <w:vAlign w:val="center"/>
          </w:tcPr>
          <w:p w14:paraId="06C1F09A" w14:textId="627C12AD"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32</w:t>
            </w:r>
          </w:p>
        </w:tc>
        <w:tc>
          <w:tcPr>
            <w:tcW w:w="746" w:type="pct"/>
            <w:shd w:val="clear" w:color="auto" w:fill="auto"/>
            <w:vAlign w:val="center"/>
          </w:tcPr>
          <w:p w14:paraId="5937FA1E" w14:textId="4CE5558E"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70</w:t>
            </w:r>
          </w:p>
        </w:tc>
        <w:tc>
          <w:tcPr>
            <w:tcW w:w="598" w:type="pct"/>
            <w:shd w:val="clear" w:color="auto" w:fill="auto"/>
            <w:vAlign w:val="center"/>
          </w:tcPr>
          <w:p w14:paraId="53833740" w14:textId="15101935"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186</w:t>
            </w:r>
          </w:p>
        </w:tc>
        <w:tc>
          <w:tcPr>
            <w:tcW w:w="819" w:type="pct"/>
            <w:shd w:val="clear" w:color="auto" w:fill="auto"/>
            <w:vAlign w:val="center"/>
          </w:tcPr>
          <w:p w14:paraId="6BEB70BB" w14:textId="54605B41"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eastAsia="Times New Roman" w:hAnsi="Times New Roman" w:cs="Times New Roman"/>
                <w:b/>
                <w:color w:val="000000"/>
                <w:sz w:val="24"/>
                <w:szCs w:val="24"/>
                <w:lang w:eastAsia="ru-RU"/>
              </w:rPr>
              <w:t>Контроль-</w:t>
            </w:r>
            <w:proofErr w:type="spellStart"/>
            <w:r w:rsidRPr="000F0409">
              <w:rPr>
                <w:rFonts w:ascii="Times New Roman" w:eastAsia="Times New Roman" w:hAnsi="Times New Roman" w:cs="Times New Roman"/>
                <w:b/>
                <w:color w:val="000000"/>
                <w:sz w:val="24"/>
                <w:szCs w:val="24"/>
                <w:lang w:eastAsia="ru-RU"/>
              </w:rPr>
              <w:t>ная</w:t>
            </w:r>
            <w:proofErr w:type="spellEnd"/>
            <w:r w:rsidRPr="000F0409">
              <w:rPr>
                <w:rFonts w:ascii="Times New Roman" w:eastAsia="Times New Roman" w:hAnsi="Times New Roman" w:cs="Times New Roman"/>
                <w:b/>
                <w:color w:val="000000"/>
                <w:sz w:val="24"/>
                <w:szCs w:val="24"/>
                <w:lang w:eastAsia="ru-RU"/>
              </w:rPr>
              <w:t xml:space="preserve"> работа/ Д</w:t>
            </w:r>
            <w:r w:rsidR="00096D06" w:rsidRPr="000F0409">
              <w:rPr>
                <w:rFonts w:ascii="Times New Roman" w:eastAsia="Times New Roman" w:hAnsi="Times New Roman" w:cs="Times New Roman"/>
                <w:b/>
                <w:color w:val="000000"/>
                <w:sz w:val="24"/>
                <w:szCs w:val="24"/>
                <w:lang w:eastAsia="ru-RU"/>
              </w:rPr>
              <w:t>омашнее творческое задание</w:t>
            </w:r>
          </w:p>
        </w:tc>
      </w:tr>
      <w:tr w:rsidR="00CC5107" w:rsidRPr="000F0409" w14:paraId="2308D85F" w14:textId="77777777" w:rsidTr="001B1056">
        <w:tc>
          <w:tcPr>
            <w:tcW w:w="297" w:type="pct"/>
            <w:shd w:val="clear" w:color="auto" w:fill="auto"/>
          </w:tcPr>
          <w:p w14:paraId="2DB00B28"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c>
          <w:tcPr>
            <w:tcW w:w="1120" w:type="pct"/>
            <w:shd w:val="clear" w:color="auto" w:fill="auto"/>
          </w:tcPr>
          <w:p w14:paraId="55A8BC9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Итого в %</w:t>
            </w:r>
          </w:p>
        </w:tc>
        <w:tc>
          <w:tcPr>
            <w:tcW w:w="374" w:type="pct"/>
            <w:shd w:val="clear" w:color="auto" w:fill="auto"/>
          </w:tcPr>
          <w:p w14:paraId="4558F75A" w14:textId="6F70B441"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489CD011" w14:textId="687379F6"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35</w:t>
            </w:r>
            <w:r w:rsidR="00096D06" w:rsidRPr="000F0409">
              <w:rPr>
                <w:rFonts w:ascii="Times New Roman" w:hAnsi="Times New Roman" w:cs="Times New Roman"/>
                <w:sz w:val="24"/>
                <w:szCs w:val="24"/>
              </w:rPr>
              <w:t>%</w:t>
            </w:r>
          </w:p>
        </w:tc>
        <w:tc>
          <w:tcPr>
            <w:tcW w:w="523" w:type="pct"/>
            <w:shd w:val="clear" w:color="auto" w:fill="auto"/>
          </w:tcPr>
          <w:p w14:paraId="42E70587" w14:textId="311AB9EB"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31</w:t>
            </w:r>
            <w:r w:rsidR="00096D06" w:rsidRPr="000F0409">
              <w:rPr>
                <w:rFonts w:ascii="Times New Roman" w:hAnsi="Times New Roman" w:cs="Times New Roman"/>
                <w:sz w:val="24"/>
                <w:szCs w:val="24"/>
              </w:rPr>
              <w:t>%</w:t>
            </w:r>
          </w:p>
        </w:tc>
        <w:tc>
          <w:tcPr>
            <w:tcW w:w="746" w:type="pct"/>
            <w:shd w:val="clear" w:color="auto" w:fill="auto"/>
          </w:tcPr>
          <w:p w14:paraId="33CBD9D2" w14:textId="695B474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69</w:t>
            </w:r>
            <w:r w:rsidR="00096D06" w:rsidRPr="000F0409">
              <w:rPr>
                <w:rFonts w:ascii="Times New Roman" w:hAnsi="Times New Roman" w:cs="Times New Roman"/>
                <w:sz w:val="24"/>
                <w:szCs w:val="24"/>
              </w:rPr>
              <w:t>%</w:t>
            </w:r>
          </w:p>
        </w:tc>
        <w:tc>
          <w:tcPr>
            <w:tcW w:w="598" w:type="pct"/>
            <w:shd w:val="clear" w:color="auto" w:fill="auto"/>
          </w:tcPr>
          <w:p w14:paraId="2E701599" w14:textId="6DC9957A"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65</w:t>
            </w:r>
            <w:r w:rsidR="00096D06" w:rsidRPr="000F0409">
              <w:rPr>
                <w:rFonts w:ascii="Times New Roman" w:hAnsi="Times New Roman" w:cs="Times New Roman"/>
                <w:sz w:val="24"/>
                <w:szCs w:val="24"/>
              </w:rPr>
              <w:t>%</w:t>
            </w:r>
          </w:p>
        </w:tc>
        <w:tc>
          <w:tcPr>
            <w:tcW w:w="819" w:type="pct"/>
            <w:shd w:val="clear" w:color="auto" w:fill="auto"/>
          </w:tcPr>
          <w:p w14:paraId="1CF94CED"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r>
    </w:tbl>
    <w:p w14:paraId="53CA7D73" w14:textId="77777777" w:rsidR="00361E03" w:rsidRPr="000F0409" w:rsidRDefault="00361E03"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0F0409" w:rsidRDefault="00923A8E" w:rsidP="001B1EEE">
      <w:pPr>
        <w:keepNext/>
        <w:spacing w:before="120" w:after="120" w:line="240" w:lineRule="auto"/>
        <w:jc w:val="center"/>
        <w:rPr>
          <w:rFonts w:ascii="Times New Roman" w:eastAsia="Times New Roman" w:hAnsi="Times New Roman" w:cs="Times New Roman"/>
          <w:bCs/>
          <w:sz w:val="28"/>
          <w:szCs w:val="28"/>
        </w:rPr>
      </w:pPr>
      <w:r w:rsidRPr="000F0409">
        <w:rPr>
          <w:rFonts w:ascii="Times New Roman" w:eastAsia="Times New Roman" w:hAnsi="Times New Roman" w:cs="Times New Roman"/>
          <w:bCs/>
          <w:sz w:val="28"/>
          <w:szCs w:val="28"/>
        </w:rPr>
        <w:t>5.3. Содержание практических и семинарских занятий</w:t>
      </w:r>
      <w:bookmarkEnd w:id="27"/>
    </w:p>
    <w:p w14:paraId="18BF8641" w14:textId="484E6476" w:rsidR="00923A8E" w:rsidRPr="000F0409"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096D06" w:rsidRPr="000F0409">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2122"/>
        <w:gridCol w:w="5811"/>
        <w:gridCol w:w="1560"/>
      </w:tblGrid>
      <w:tr w:rsidR="00F74A5F" w:rsidRPr="000F0409" w14:paraId="2A631598" w14:textId="77777777" w:rsidTr="00E37EFD">
        <w:tc>
          <w:tcPr>
            <w:tcW w:w="2122" w:type="dxa"/>
          </w:tcPr>
          <w:p w14:paraId="068E3340" w14:textId="77777777" w:rsidR="00F74A5F" w:rsidRPr="000F0409" w:rsidRDefault="00F74A5F" w:rsidP="00F74A5F">
            <w:pPr>
              <w:jc w:val="center"/>
              <w:rPr>
                <w:rFonts w:ascii="Times New Roman" w:eastAsia="Times New Roman" w:hAnsi="Times New Roman"/>
                <w:b/>
                <w:sz w:val="24"/>
                <w:szCs w:val="24"/>
              </w:rPr>
            </w:pPr>
            <w:bookmarkStart w:id="28" w:name="_Toc423707039"/>
            <w:r w:rsidRPr="000F0409">
              <w:rPr>
                <w:rFonts w:ascii="Times New Roman" w:eastAsia="Times New Roman" w:hAnsi="Times New Roman"/>
                <w:b/>
                <w:sz w:val="24"/>
                <w:szCs w:val="24"/>
              </w:rPr>
              <w:t>Наименование тем (разделов) дисциплины</w:t>
            </w:r>
          </w:p>
        </w:tc>
        <w:tc>
          <w:tcPr>
            <w:tcW w:w="5811" w:type="dxa"/>
          </w:tcPr>
          <w:p w14:paraId="1850C43E" w14:textId="77777777" w:rsidR="00F74A5F" w:rsidRPr="000F0409" w:rsidRDefault="00F74A5F" w:rsidP="00F74A5F">
            <w:pPr>
              <w:jc w:val="center"/>
              <w:rPr>
                <w:rFonts w:ascii="Times New Roman" w:eastAsia="Times New Roman" w:hAnsi="Times New Roman"/>
                <w:b/>
                <w:sz w:val="24"/>
                <w:szCs w:val="24"/>
              </w:rPr>
            </w:pPr>
            <w:r w:rsidRPr="000F040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60" w:type="dxa"/>
          </w:tcPr>
          <w:p w14:paraId="6D853585" w14:textId="77777777" w:rsidR="00F74A5F" w:rsidRPr="000F0409" w:rsidRDefault="00F74A5F" w:rsidP="00A531F3">
            <w:pPr>
              <w:jc w:val="center"/>
              <w:rPr>
                <w:rFonts w:ascii="Times New Roman" w:eastAsia="Times New Roman" w:hAnsi="Times New Roman"/>
                <w:b/>
                <w:sz w:val="24"/>
                <w:szCs w:val="24"/>
              </w:rPr>
            </w:pPr>
            <w:r w:rsidRPr="000F0409">
              <w:rPr>
                <w:rFonts w:ascii="Times New Roman" w:eastAsia="Times New Roman" w:hAnsi="Times New Roman"/>
                <w:b/>
                <w:sz w:val="24"/>
                <w:szCs w:val="24"/>
              </w:rPr>
              <w:t>Формы проведения занятий</w:t>
            </w:r>
          </w:p>
        </w:tc>
      </w:tr>
      <w:tr w:rsidR="00897453" w:rsidRPr="000F0409" w14:paraId="037B37FA" w14:textId="77777777" w:rsidTr="003471B0">
        <w:tc>
          <w:tcPr>
            <w:tcW w:w="2122" w:type="dxa"/>
            <w:shd w:val="clear" w:color="auto" w:fill="auto"/>
            <w:vAlign w:val="center"/>
          </w:tcPr>
          <w:p w14:paraId="59DCCF00" w14:textId="5DB9E4D0"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5811" w:type="dxa"/>
          </w:tcPr>
          <w:p w14:paraId="1BD51240" w14:textId="77777777" w:rsidR="00901A43" w:rsidRPr="000F0409" w:rsidRDefault="00901A43" w:rsidP="00901A43">
            <w:pPr>
              <w:pStyle w:val="TableParagraph"/>
              <w:numPr>
                <w:ilvl w:val="0"/>
                <w:numId w:val="234"/>
              </w:numPr>
              <w:tabs>
                <w:tab w:val="left" w:pos="571"/>
              </w:tabs>
              <w:ind w:right="96"/>
              <w:jc w:val="both"/>
              <w:rPr>
                <w:sz w:val="24"/>
              </w:rPr>
            </w:pPr>
            <w:r w:rsidRPr="000F0409">
              <w:rPr>
                <w:sz w:val="24"/>
              </w:rPr>
              <w:t>Собственники</w:t>
            </w:r>
            <w:r w:rsidRPr="000F0409">
              <w:rPr>
                <w:spacing w:val="1"/>
                <w:sz w:val="24"/>
              </w:rPr>
              <w:t xml:space="preserve"> </w:t>
            </w:r>
            <w:r w:rsidRPr="000F0409">
              <w:rPr>
                <w:sz w:val="24"/>
              </w:rPr>
              <w:t>и</w:t>
            </w:r>
            <w:r w:rsidRPr="000F0409">
              <w:rPr>
                <w:spacing w:val="1"/>
                <w:sz w:val="24"/>
              </w:rPr>
              <w:t xml:space="preserve"> </w:t>
            </w:r>
            <w:r w:rsidRPr="000F0409">
              <w:rPr>
                <w:sz w:val="24"/>
              </w:rPr>
              <w:t>управленцы.</w:t>
            </w:r>
            <w:r w:rsidRPr="000F0409">
              <w:rPr>
                <w:spacing w:val="1"/>
                <w:sz w:val="24"/>
              </w:rPr>
              <w:t xml:space="preserve"> </w:t>
            </w:r>
            <w:r w:rsidRPr="000F0409">
              <w:rPr>
                <w:sz w:val="24"/>
              </w:rPr>
              <w:t>Проблемы</w:t>
            </w:r>
            <w:r w:rsidRPr="000F0409">
              <w:rPr>
                <w:spacing w:val="1"/>
                <w:sz w:val="24"/>
              </w:rPr>
              <w:t xml:space="preserve"> </w:t>
            </w:r>
            <w:r w:rsidRPr="000F0409">
              <w:rPr>
                <w:sz w:val="24"/>
              </w:rPr>
              <w:t>контроля</w:t>
            </w:r>
            <w:r w:rsidRPr="000F0409">
              <w:rPr>
                <w:spacing w:val="1"/>
                <w:sz w:val="24"/>
              </w:rPr>
              <w:t xml:space="preserve"> </w:t>
            </w:r>
            <w:r w:rsidRPr="000F0409">
              <w:rPr>
                <w:sz w:val="24"/>
              </w:rPr>
              <w:t>в</w:t>
            </w:r>
            <w:r w:rsidRPr="000F0409">
              <w:rPr>
                <w:spacing w:val="1"/>
                <w:sz w:val="24"/>
              </w:rPr>
              <w:t xml:space="preserve"> </w:t>
            </w:r>
            <w:r w:rsidRPr="000F0409">
              <w:rPr>
                <w:sz w:val="24"/>
              </w:rPr>
              <w:t>бизнесе.</w:t>
            </w:r>
            <w:r w:rsidRPr="000F0409">
              <w:rPr>
                <w:spacing w:val="1"/>
                <w:sz w:val="24"/>
              </w:rPr>
              <w:t xml:space="preserve"> </w:t>
            </w:r>
            <w:r w:rsidRPr="000F0409">
              <w:rPr>
                <w:sz w:val="24"/>
              </w:rPr>
              <w:t>Функции</w:t>
            </w:r>
            <w:r w:rsidRPr="000F0409">
              <w:rPr>
                <w:spacing w:val="1"/>
                <w:sz w:val="24"/>
              </w:rPr>
              <w:t xml:space="preserve"> </w:t>
            </w:r>
            <w:r w:rsidRPr="000F0409">
              <w:rPr>
                <w:sz w:val="24"/>
              </w:rPr>
              <w:t>совета</w:t>
            </w:r>
            <w:r w:rsidRPr="000F0409">
              <w:rPr>
                <w:spacing w:val="1"/>
                <w:sz w:val="24"/>
              </w:rPr>
              <w:t xml:space="preserve"> </w:t>
            </w:r>
            <w:r w:rsidRPr="000F0409">
              <w:rPr>
                <w:sz w:val="24"/>
              </w:rPr>
              <w:t>директоров</w:t>
            </w:r>
            <w:r w:rsidRPr="000F0409">
              <w:rPr>
                <w:spacing w:val="-1"/>
                <w:sz w:val="24"/>
              </w:rPr>
              <w:t xml:space="preserve"> </w:t>
            </w:r>
            <w:r w:rsidRPr="000F0409">
              <w:rPr>
                <w:sz w:val="24"/>
              </w:rPr>
              <w:t>и ревизионной комиссии.</w:t>
            </w:r>
          </w:p>
          <w:p w14:paraId="5829DBB1" w14:textId="3B8CFAA3" w:rsidR="00901A43" w:rsidRPr="000F0409" w:rsidRDefault="00901A43" w:rsidP="00901A43">
            <w:pPr>
              <w:pStyle w:val="TableParagraph"/>
              <w:numPr>
                <w:ilvl w:val="0"/>
                <w:numId w:val="234"/>
              </w:numPr>
              <w:tabs>
                <w:tab w:val="left" w:pos="571"/>
              </w:tabs>
              <w:ind w:right="100"/>
              <w:jc w:val="both"/>
              <w:rPr>
                <w:sz w:val="24"/>
              </w:rPr>
            </w:pPr>
            <w:r w:rsidRPr="000F0409">
              <w:rPr>
                <w:sz w:val="24"/>
              </w:rPr>
              <w:t>Элементы</w:t>
            </w:r>
            <w:r w:rsidRPr="000F0409">
              <w:rPr>
                <w:spacing w:val="1"/>
                <w:sz w:val="24"/>
              </w:rPr>
              <w:t xml:space="preserve"> </w:t>
            </w:r>
            <w:r w:rsidRPr="000F0409">
              <w:rPr>
                <w:sz w:val="24"/>
              </w:rPr>
              <w:t>системы</w:t>
            </w:r>
            <w:r w:rsidRPr="000F0409">
              <w:rPr>
                <w:spacing w:val="1"/>
                <w:sz w:val="24"/>
              </w:rPr>
              <w:t xml:space="preserve"> </w:t>
            </w:r>
            <w:r w:rsidRPr="000F0409">
              <w:rPr>
                <w:sz w:val="24"/>
              </w:rPr>
              <w:t>корпоративного</w:t>
            </w:r>
            <w:r w:rsidRPr="000F0409">
              <w:rPr>
                <w:spacing w:val="1"/>
                <w:sz w:val="24"/>
              </w:rPr>
              <w:t xml:space="preserve"> </w:t>
            </w:r>
            <w:r w:rsidRPr="000F0409">
              <w:rPr>
                <w:sz w:val="24"/>
              </w:rPr>
              <w:t>управления.</w:t>
            </w:r>
            <w:r w:rsidRPr="000F0409">
              <w:rPr>
                <w:spacing w:val="53"/>
                <w:sz w:val="24"/>
              </w:rPr>
              <w:t xml:space="preserve"> </w:t>
            </w:r>
          </w:p>
          <w:p w14:paraId="58DE0937" w14:textId="3CCF6EB3" w:rsidR="00901A43" w:rsidRPr="000F0409" w:rsidRDefault="00901A43" w:rsidP="00901A43">
            <w:pPr>
              <w:pStyle w:val="TableParagraph"/>
              <w:numPr>
                <w:ilvl w:val="0"/>
                <w:numId w:val="234"/>
              </w:numPr>
              <w:tabs>
                <w:tab w:val="left" w:pos="571"/>
                <w:tab w:val="left" w:pos="3618"/>
                <w:tab w:val="left" w:pos="3873"/>
              </w:tabs>
              <w:ind w:right="97"/>
              <w:jc w:val="both"/>
              <w:rPr>
                <w:sz w:val="24"/>
              </w:rPr>
            </w:pPr>
            <w:r w:rsidRPr="000F0409">
              <w:rPr>
                <w:sz w:val="24"/>
              </w:rPr>
              <w:t>Особенности</w:t>
            </w:r>
            <w:r w:rsidRPr="000F0409">
              <w:rPr>
                <w:spacing w:val="1"/>
                <w:sz w:val="24"/>
              </w:rPr>
              <w:t xml:space="preserve"> </w:t>
            </w:r>
            <w:r w:rsidRPr="000F0409">
              <w:rPr>
                <w:sz w:val="24"/>
              </w:rPr>
              <w:t>моделей</w:t>
            </w:r>
            <w:r w:rsidRPr="000F0409">
              <w:rPr>
                <w:spacing w:val="1"/>
                <w:sz w:val="24"/>
              </w:rPr>
              <w:t xml:space="preserve"> </w:t>
            </w:r>
            <w:r w:rsidRPr="000F0409">
              <w:rPr>
                <w:sz w:val="24"/>
              </w:rPr>
              <w:t>корпоративного</w:t>
            </w:r>
            <w:r w:rsidRPr="000F0409">
              <w:rPr>
                <w:spacing w:val="-57"/>
                <w:sz w:val="24"/>
              </w:rPr>
              <w:t xml:space="preserve"> </w:t>
            </w:r>
            <w:r w:rsidRPr="000F0409">
              <w:rPr>
                <w:sz w:val="24"/>
              </w:rPr>
              <w:t xml:space="preserve">управления: </w:t>
            </w:r>
            <w:r w:rsidRPr="000F0409">
              <w:rPr>
                <w:sz w:val="24"/>
              </w:rPr>
              <w:tab/>
            </w:r>
            <w:r w:rsidRPr="000F0409">
              <w:rPr>
                <w:spacing w:val="-1"/>
                <w:sz w:val="24"/>
              </w:rPr>
              <w:t>американская</w:t>
            </w:r>
            <w:r w:rsidRPr="000F0409">
              <w:rPr>
                <w:spacing w:val="-58"/>
                <w:sz w:val="24"/>
              </w:rPr>
              <w:t xml:space="preserve"> </w:t>
            </w:r>
            <w:r w:rsidRPr="000F0409">
              <w:rPr>
                <w:sz w:val="24"/>
              </w:rPr>
              <w:t xml:space="preserve">(аутсайдерская), </w:t>
            </w:r>
            <w:r w:rsidRPr="000F0409">
              <w:rPr>
                <w:sz w:val="24"/>
              </w:rPr>
              <w:tab/>
            </w:r>
            <w:r w:rsidRPr="000F0409">
              <w:rPr>
                <w:sz w:val="24"/>
              </w:rPr>
              <w:tab/>
            </w:r>
            <w:r w:rsidRPr="000F0409">
              <w:rPr>
                <w:spacing w:val="-1"/>
                <w:sz w:val="24"/>
              </w:rPr>
              <w:t>германская</w:t>
            </w:r>
            <w:r w:rsidRPr="000F0409">
              <w:rPr>
                <w:spacing w:val="-58"/>
                <w:sz w:val="24"/>
              </w:rPr>
              <w:t xml:space="preserve"> </w:t>
            </w:r>
            <w:r w:rsidRPr="000F0409">
              <w:rPr>
                <w:sz w:val="24"/>
              </w:rPr>
              <w:t>(инсайдерская),</w:t>
            </w:r>
            <w:r w:rsidRPr="000F0409">
              <w:rPr>
                <w:spacing w:val="1"/>
                <w:sz w:val="24"/>
              </w:rPr>
              <w:t xml:space="preserve"> </w:t>
            </w:r>
            <w:r w:rsidRPr="000F0409">
              <w:rPr>
                <w:sz w:val="24"/>
              </w:rPr>
              <w:t>японская,</w:t>
            </w:r>
            <w:r w:rsidRPr="000F0409">
              <w:rPr>
                <w:spacing w:val="1"/>
                <w:sz w:val="24"/>
              </w:rPr>
              <w:t xml:space="preserve"> </w:t>
            </w:r>
            <w:r w:rsidRPr="000F0409">
              <w:rPr>
                <w:sz w:val="24"/>
              </w:rPr>
              <w:t>семейная,</w:t>
            </w:r>
            <w:r w:rsidRPr="000F0409">
              <w:rPr>
                <w:spacing w:val="-57"/>
                <w:sz w:val="24"/>
              </w:rPr>
              <w:t xml:space="preserve"> </w:t>
            </w:r>
            <w:r w:rsidRPr="000F0409">
              <w:rPr>
                <w:sz w:val="24"/>
              </w:rPr>
              <w:t>российская.</w:t>
            </w:r>
          </w:p>
          <w:p w14:paraId="59145CBE" w14:textId="77777777" w:rsidR="00901A43" w:rsidRPr="000F0409" w:rsidRDefault="00901A43" w:rsidP="00901A43">
            <w:pPr>
              <w:pStyle w:val="TableParagraph"/>
              <w:numPr>
                <w:ilvl w:val="0"/>
                <w:numId w:val="234"/>
              </w:numPr>
              <w:tabs>
                <w:tab w:val="left" w:pos="571"/>
              </w:tabs>
              <w:ind w:right="98"/>
              <w:jc w:val="both"/>
              <w:rPr>
                <w:sz w:val="24"/>
              </w:rPr>
            </w:pPr>
            <w:r w:rsidRPr="000F0409">
              <w:rPr>
                <w:sz w:val="24"/>
              </w:rPr>
              <w:t>Риски</w:t>
            </w:r>
            <w:r w:rsidRPr="000F0409">
              <w:rPr>
                <w:spacing w:val="1"/>
                <w:sz w:val="24"/>
              </w:rPr>
              <w:t xml:space="preserve"> </w:t>
            </w:r>
            <w:r w:rsidRPr="000F0409">
              <w:rPr>
                <w:sz w:val="24"/>
              </w:rPr>
              <w:t>в</w:t>
            </w:r>
            <w:r w:rsidRPr="000F0409">
              <w:rPr>
                <w:spacing w:val="1"/>
                <w:sz w:val="24"/>
              </w:rPr>
              <w:t xml:space="preserve"> </w:t>
            </w:r>
            <w:r w:rsidRPr="000F0409">
              <w:rPr>
                <w:sz w:val="24"/>
              </w:rPr>
              <w:t>различных</w:t>
            </w:r>
            <w:r w:rsidRPr="000F0409">
              <w:rPr>
                <w:spacing w:val="1"/>
                <w:sz w:val="24"/>
              </w:rPr>
              <w:t xml:space="preserve"> </w:t>
            </w:r>
            <w:r w:rsidRPr="000F0409">
              <w:rPr>
                <w:sz w:val="24"/>
              </w:rPr>
              <w:t>моделях</w:t>
            </w:r>
            <w:r w:rsidRPr="000F0409">
              <w:rPr>
                <w:spacing w:val="1"/>
                <w:sz w:val="24"/>
              </w:rPr>
              <w:t xml:space="preserve"> </w:t>
            </w:r>
            <w:r w:rsidRPr="000F0409">
              <w:rPr>
                <w:sz w:val="24"/>
              </w:rPr>
              <w:t>корпоративного</w:t>
            </w:r>
            <w:r w:rsidRPr="000F0409">
              <w:rPr>
                <w:spacing w:val="-1"/>
                <w:sz w:val="24"/>
              </w:rPr>
              <w:t xml:space="preserve"> </w:t>
            </w:r>
            <w:r w:rsidRPr="000F0409">
              <w:rPr>
                <w:sz w:val="24"/>
              </w:rPr>
              <w:t>управления.</w:t>
            </w:r>
          </w:p>
          <w:p w14:paraId="60861855" w14:textId="68DDDC4F" w:rsidR="00897453" w:rsidRPr="000F0409" w:rsidRDefault="00901A43" w:rsidP="00096D06">
            <w:pPr>
              <w:pStyle w:val="TableParagraph"/>
              <w:numPr>
                <w:ilvl w:val="0"/>
                <w:numId w:val="234"/>
              </w:numPr>
              <w:tabs>
                <w:tab w:val="left" w:pos="571"/>
                <w:tab w:val="left" w:pos="2616"/>
                <w:tab w:val="left" w:pos="4892"/>
              </w:tabs>
              <w:ind w:right="101"/>
              <w:jc w:val="both"/>
              <w:rPr>
                <w:sz w:val="24"/>
              </w:rPr>
            </w:pPr>
            <w:r w:rsidRPr="000F0409">
              <w:rPr>
                <w:sz w:val="24"/>
              </w:rPr>
              <w:t>Особенности</w:t>
            </w:r>
            <w:r w:rsidRPr="000F0409">
              <w:rPr>
                <w:sz w:val="24"/>
              </w:rPr>
              <w:tab/>
              <w:t>классификации</w:t>
            </w:r>
            <w:r w:rsidRPr="000F0409">
              <w:rPr>
                <w:sz w:val="24"/>
              </w:rPr>
              <w:tab/>
            </w:r>
            <w:r w:rsidRPr="000F0409">
              <w:rPr>
                <w:spacing w:val="-4"/>
                <w:sz w:val="24"/>
              </w:rPr>
              <w:t>и</w:t>
            </w:r>
            <w:r w:rsidRPr="000F0409">
              <w:rPr>
                <w:spacing w:val="-58"/>
                <w:sz w:val="24"/>
              </w:rPr>
              <w:t xml:space="preserve"> </w:t>
            </w:r>
            <w:r w:rsidRPr="000F0409">
              <w:rPr>
                <w:sz w:val="24"/>
              </w:rPr>
              <w:lastRenderedPageBreak/>
              <w:t>диагностики рисков.</w:t>
            </w:r>
          </w:p>
          <w:p w14:paraId="760CCB5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3E25A7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7DB58388"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39B08751" w14:textId="378405B9" w:rsidR="00897453" w:rsidRPr="000F0409" w:rsidRDefault="005D0D5F" w:rsidP="005D0D5F">
            <w:pPr>
              <w:widowControl w:val="0"/>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E3572A0" w14:textId="4A3AA69C"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lastRenderedPageBreak/>
              <w:t>Опрос; решение тестов</w:t>
            </w:r>
          </w:p>
        </w:tc>
      </w:tr>
      <w:tr w:rsidR="00897453" w:rsidRPr="000F0409" w14:paraId="0B2BAB31" w14:textId="77777777" w:rsidTr="003471B0">
        <w:tc>
          <w:tcPr>
            <w:tcW w:w="2122" w:type="dxa"/>
            <w:shd w:val="clear" w:color="auto" w:fill="auto"/>
            <w:vAlign w:val="center"/>
          </w:tcPr>
          <w:p w14:paraId="291F1440" w14:textId="471679E6"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2. Корпоративные конфликты как источник корпоративных рисков</w:t>
            </w:r>
            <w:r w:rsidRPr="000F0409" w:rsidDel="00D1166C">
              <w:rPr>
                <w:rFonts w:ascii="Times New Roman" w:hAnsi="Times New Roman"/>
                <w:bCs/>
                <w:sz w:val="24"/>
                <w:szCs w:val="24"/>
              </w:rPr>
              <w:t xml:space="preserve"> </w:t>
            </w:r>
          </w:p>
        </w:tc>
        <w:tc>
          <w:tcPr>
            <w:tcW w:w="5811" w:type="dxa"/>
            <w:shd w:val="clear" w:color="auto" w:fill="auto"/>
          </w:tcPr>
          <w:p w14:paraId="382FCE69"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Классификация корпоративных рисков. </w:t>
            </w:r>
          </w:p>
          <w:p w14:paraId="54CD1787" w14:textId="2FA735B5"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Специфика и сущность рисков в различных моделях корпоративного управления. </w:t>
            </w:r>
          </w:p>
          <w:p w14:paraId="3CC434D3"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Агентская проблема. </w:t>
            </w:r>
          </w:p>
          <w:p w14:paraId="411D00F5"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Этапы организационно-правового оформления бизнеса. </w:t>
            </w:r>
          </w:p>
          <w:p w14:paraId="0027CEB1" w14:textId="2CE874B4" w:rsidR="00901A43" w:rsidRPr="000F0409" w:rsidRDefault="00DF617F" w:rsidP="00B6537F">
            <w:pPr>
              <w:pStyle w:val="TableParagraph"/>
              <w:numPr>
                <w:ilvl w:val="0"/>
                <w:numId w:val="245"/>
              </w:numPr>
              <w:tabs>
                <w:tab w:val="left" w:pos="571"/>
              </w:tabs>
              <w:ind w:right="98"/>
              <w:jc w:val="both"/>
              <w:rPr>
                <w:sz w:val="24"/>
              </w:rPr>
            </w:pPr>
            <w:r w:rsidRPr="000F0409">
              <w:rPr>
                <w:sz w:val="24"/>
              </w:rPr>
              <w:t>Корпоративный цикл.</w:t>
            </w:r>
          </w:p>
          <w:p w14:paraId="165D9E8D"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2098365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0A69FE34"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1D1ECF91" w14:textId="1F49CCC3" w:rsidR="00897453" w:rsidRPr="000F0409" w:rsidRDefault="005D0D5F" w:rsidP="005D0D5F">
            <w:pPr>
              <w:ind w:left="426" w:firstLine="22"/>
              <w:jc w:val="center"/>
              <w:rPr>
                <w:rFonts w:ascii="Times New Roman" w:hAnsi="Times New Roman"/>
                <w:sz w:val="24"/>
                <w:szCs w:val="24"/>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2149883" w14:textId="1C92B28F"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45DC79E3" w14:textId="77777777" w:rsidTr="003471B0">
        <w:tc>
          <w:tcPr>
            <w:tcW w:w="2122" w:type="dxa"/>
            <w:shd w:val="clear" w:color="auto" w:fill="auto"/>
            <w:vAlign w:val="center"/>
          </w:tcPr>
          <w:p w14:paraId="255322DC" w14:textId="79FAD0F8"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3. Методы управления корпоративными рисками</w:t>
            </w:r>
          </w:p>
        </w:tc>
        <w:tc>
          <w:tcPr>
            <w:tcW w:w="5811" w:type="dxa"/>
          </w:tcPr>
          <w:p w14:paraId="4326ADAC" w14:textId="02AF547F" w:rsidR="00B40B33" w:rsidRPr="000F0409" w:rsidRDefault="00CA3A9D" w:rsidP="00B6537F">
            <w:pPr>
              <w:pStyle w:val="TableParagraph"/>
              <w:numPr>
                <w:ilvl w:val="0"/>
                <w:numId w:val="248"/>
              </w:numPr>
              <w:tabs>
                <w:tab w:val="left" w:pos="571"/>
              </w:tabs>
              <w:ind w:right="98"/>
              <w:jc w:val="both"/>
              <w:rPr>
                <w:sz w:val="28"/>
                <w:szCs w:val="28"/>
                <w:lang w:eastAsia="ru-RU"/>
              </w:rPr>
            </w:pPr>
            <w:r w:rsidRPr="000F0409">
              <w:rPr>
                <w:sz w:val="24"/>
              </w:rPr>
              <w:t>Б</w:t>
            </w:r>
            <w:r w:rsidR="00B40B33" w:rsidRPr="000F0409">
              <w:rPr>
                <w:sz w:val="24"/>
              </w:rPr>
              <w:t>аланс целей заинтересованных сторон.</w:t>
            </w:r>
          </w:p>
          <w:p w14:paraId="59475865" w14:textId="54E58D2F"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Риски сторон в корпоративном конфликте. </w:t>
            </w:r>
          </w:p>
          <w:p w14:paraId="05663080" w14:textId="77777777"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 Стратегия и тактика управления корпоративными рисками. </w:t>
            </w:r>
          </w:p>
          <w:p w14:paraId="09534F63" w14:textId="63A67FDF"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Стратегии конкуренции. </w:t>
            </w:r>
          </w:p>
          <w:p w14:paraId="30988F2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7B787C1"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06DFDBBF"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5747AEDF" w14:textId="54FDDFB0" w:rsidR="00897453" w:rsidRPr="000F0409"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FE596F2" w14:textId="02D7183D"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577486CF" w14:textId="77777777" w:rsidTr="003471B0">
        <w:tc>
          <w:tcPr>
            <w:tcW w:w="2122" w:type="dxa"/>
            <w:shd w:val="clear" w:color="auto" w:fill="auto"/>
            <w:vAlign w:val="center"/>
          </w:tcPr>
          <w:p w14:paraId="363CC73E" w14:textId="21170B50"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4. Риск аппетит в системе корпоративного управления</w:t>
            </w:r>
            <w:r w:rsidRPr="000F0409" w:rsidDel="00D1166C">
              <w:rPr>
                <w:rFonts w:ascii="Times New Roman" w:hAnsi="Times New Roman"/>
                <w:bCs/>
                <w:sz w:val="24"/>
                <w:szCs w:val="24"/>
              </w:rPr>
              <w:t xml:space="preserve"> </w:t>
            </w:r>
          </w:p>
        </w:tc>
        <w:tc>
          <w:tcPr>
            <w:tcW w:w="5811" w:type="dxa"/>
          </w:tcPr>
          <w:p w14:paraId="3919CF0A"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Диапазон отношений бизнеса к принятию рисков. </w:t>
            </w:r>
          </w:p>
          <w:p w14:paraId="617FD3B6"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Факторы, влияющие на риск аппетит.  </w:t>
            </w:r>
          </w:p>
          <w:p w14:paraId="46461964"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Формализация риск-аппетита. </w:t>
            </w:r>
          </w:p>
          <w:p w14:paraId="2BDCD200"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Формализация риск-аппетита. </w:t>
            </w:r>
          </w:p>
          <w:p w14:paraId="095975EC" w14:textId="51710EDC" w:rsidR="00B40B33" w:rsidRPr="000F0409" w:rsidRDefault="00B40B33" w:rsidP="00B6537F">
            <w:pPr>
              <w:pStyle w:val="TableParagraph"/>
              <w:numPr>
                <w:ilvl w:val="0"/>
                <w:numId w:val="250"/>
              </w:numPr>
              <w:tabs>
                <w:tab w:val="left" w:pos="571"/>
              </w:tabs>
              <w:ind w:right="98"/>
              <w:jc w:val="both"/>
              <w:rPr>
                <w:sz w:val="24"/>
              </w:rPr>
            </w:pPr>
            <w:r w:rsidRPr="000F0409">
              <w:rPr>
                <w:sz w:val="24"/>
              </w:rPr>
              <w:t>Роли Совета директоров и менеджмента в управлении риск-аппетитом.</w:t>
            </w:r>
          </w:p>
          <w:p w14:paraId="684C1F88"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4B62848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1D837DB3"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0246D430" w14:textId="5879EE27" w:rsidR="00897453" w:rsidRPr="000F0409" w:rsidRDefault="005D0D5F" w:rsidP="005D0D5F">
            <w:pPr>
              <w:ind w:left="425" w:firstLine="22"/>
              <w:jc w:val="center"/>
              <w:rPr>
                <w:rFonts w:ascii="Times New Roman" w:eastAsia="Times New Roman" w:hAnsi="Times New Roman"/>
                <w:bCs/>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6E91918" w14:textId="2E9ECF01"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0156307E" w14:textId="77777777" w:rsidTr="003471B0">
        <w:tc>
          <w:tcPr>
            <w:tcW w:w="2122" w:type="dxa"/>
            <w:shd w:val="clear" w:color="auto" w:fill="auto"/>
            <w:vAlign w:val="center"/>
          </w:tcPr>
          <w:p w14:paraId="2C648BEA" w14:textId="1D7817A2"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5. Корпоративная риск-управленская культура компании</w:t>
            </w:r>
          </w:p>
        </w:tc>
        <w:tc>
          <w:tcPr>
            <w:tcW w:w="5811" w:type="dxa"/>
          </w:tcPr>
          <w:p w14:paraId="243F0F18" w14:textId="77777777" w:rsidR="00B40B33" w:rsidRPr="000F0409" w:rsidRDefault="00B40B33" w:rsidP="00B6537F">
            <w:pPr>
              <w:pStyle w:val="TableParagraph"/>
              <w:numPr>
                <w:ilvl w:val="0"/>
                <w:numId w:val="252"/>
              </w:numPr>
              <w:tabs>
                <w:tab w:val="left" w:pos="571"/>
              </w:tabs>
              <w:ind w:right="98"/>
              <w:jc w:val="both"/>
              <w:rPr>
                <w:sz w:val="24"/>
              </w:rPr>
            </w:pPr>
            <w:r w:rsidRPr="000F0409">
              <w:rPr>
                <w:sz w:val="24"/>
              </w:rPr>
              <w:t>Этапы формирования корпоративной риск-управленской культуры компании.</w:t>
            </w:r>
          </w:p>
          <w:p w14:paraId="32A153D1" w14:textId="77777777" w:rsidR="00AE2DB7" w:rsidRPr="000F0409" w:rsidRDefault="00AE2DB7" w:rsidP="00B6537F">
            <w:pPr>
              <w:pStyle w:val="TableParagraph"/>
              <w:numPr>
                <w:ilvl w:val="0"/>
                <w:numId w:val="252"/>
              </w:numPr>
              <w:tabs>
                <w:tab w:val="left" w:pos="571"/>
              </w:tabs>
              <w:ind w:right="98"/>
              <w:jc w:val="both"/>
              <w:rPr>
                <w:sz w:val="24"/>
              </w:rPr>
            </w:pPr>
            <w:r w:rsidRPr="000F0409">
              <w:rPr>
                <w:sz w:val="24"/>
              </w:rPr>
              <w:t xml:space="preserve">Параметры оценки риск-управленской культуры компании. </w:t>
            </w:r>
          </w:p>
          <w:p w14:paraId="07424283" w14:textId="721959A8" w:rsidR="00AE2DB7" w:rsidRPr="000F0409" w:rsidRDefault="00AE2DB7" w:rsidP="00B6537F">
            <w:pPr>
              <w:pStyle w:val="TableParagraph"/>
              <w:numPr>
                <w:ilvl w:val="0"/>
                <w:numId w:val="252"/>
              </w:numPr>
              <w:tabs>
                <w:tab w:val="left" w:pos="571"/>
              </w:tabs>
              <w:ind w:right="98"/>
              <w:jc w:val="both"/>
              <w:rPr>
                <w:sz w:val="24"/>
              </w:rPr>
            </w:pPr>
            <w:r w:rsidRPr="000F0409">
              <w:rPr>
                <w:sz w:val="24"/>
              </w:rPr>
              <w:t xml:space="preserve">Методы развития (укрепления) риск-ориентированной культуры. </w:t>
            </w:r>
          </w:p>
          <w:p w14:paraId="66EF4AD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05160E12"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3A26695C"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76D3F3AA" w14:textId="6EA4B753" w:rsidR="00897453" w:rsidRPr="000F0409" w:rsidRDefault="005D0D5F" w:rsidP="005D0D5F">
            <w:pPr>
              <w:ind w:left="426" w:firstLine="22"/>
              <w:jc w:val="center"/>
              <w:rPr>
                <w:rFonts w:ascii="Times New Roman" w:hAnsi="Times New Roman"/>
                <w:i/>
                <w:sz w:val="24"/>
                <w:szCs w:val="24"/>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3ECAB388" w14:textId="2DB5D4E8"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480C36CC" w14:textId="77777777" w:rsidTr="003471B0">
        <w:tc>
          <w:tcPr>
            <w:tcW w:w="2122" w:type="dxa"/>
            <w:shd w:val="clear" w:color="auto" w:fill="auto"/>
            <w:vAlign w:val="center"/>
          </w:tcPr>
          <w:p w14:paraId="67156148" w14:textId="70EA3910"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 xml:space="preserve">Тема 6.  Риск-ориентированный подход в корпоративном управлении </w:t>
            </w:r>
          </w:p>
        </w:tc>
        <w:tc>
          <w:tcPr>
            <w:tcW w:w="5811" w:type="dxa"/>
          </w:tcPr>
          <w:p w14:paraId="47191F55" w14:textId="3CAF897C" w:rsidR="00AE2DB7" w:rsidRPr="000F0409" w:rsidRDefault="00AE2DB7" w:rsidP="00B6537F">
            <w:pPr>
              <w:pStyle w:val="TableParagraph"/>
              <w:numPr>
                <w:ilvl w:val="0"/>
                <w:numId w:val="255"/>
              </w:numPr>
              <w:tabs>
                <w:tab w:val="left" w:pos="571"/>
              </w:tabs>
              <w:ind w:right="98"/>
              <w:jc w:val="both"/>
              <w:rPr>
                <w:sz w:val="24"/>
              </w:rPr>
            </w:pPr>
            <w:r w:rsidRPr="000F0409">
              <w:rPr>
                <w:sz w:val="24"/>
              </w:rPr>
              <w:t xml:space="preserve">Инструменты корпоративного контроля в российских компаниях. </w:t>
            </w:r>
          </w:p>
          <w:p w14:paraId="08E4B436" w14:textId="29D3E123" w:rsidR="00AE2DB7" w:rsidRPr="000F0409" w:rsidRDefault="00AE2DB7" w:rsidP="00B6537F">
            <w:pPr>
              <w:pStyle w:val="TableParagraph"/>
              <w:numPr>
                <w:ilvl w:val="0"/>
                <w:numId w:val="255"/>
              </w:numPr>
              <w:tabs>
                <w:tab w:val="left" w:pos="571"/>
              </w:tabs>
              <w:ind w:right="98"/>
              <w:jc w:val="both"/>
              <w:rPr>
                <w:sz w:val="24"/>
              </w:rPr>
            </w:pPr>
            <w:r w:rsidRPr="000F0409">
              <w:rPr>
                <w:sz w:val="24"/>
              </w:rPr>
              <w:t>Однофазная и двухфазная структурируй корпоративного контроля.</w:t>
            </w:r>
          </w:p>
          <w:p w14:paraId="48A3F10F" w14:textId="77777777" w:rsidR="00AE2DB7" w:rsidRPr="000F0409" w:rsidRDefault="00AE2DB7" w:rsidP="00B6537F">
            <w:pPr>
              <w:pStyle w:val="TableParagraph"/>
              <w:numPr>
                <w:ilvl w:val="0"/>
                <w:numId w:val="255"/>
              </w:numPr>
              <w:tabs>
                <w:tab w:val="left" w:pos="571"/>
              </w:tabs>
              <w:ind w:right="98"/>
              <w:jc w:val="both"/>
              <w:rPr>
                <w:sz w:val="24"/>
              </w:rPr>
            </w:pPr>
            <w:r w:rsidRPr="000F0409">
              <w:rPr>
                <w:sz w:val="24"/>
              </w:rPr>
              <w:t>Система управления корпоративными рисками.</w:t>
            </w:r>
          </w:p>
          <w:p w14:paraId="720C00FD" w14:textId="77777777" w:rsidR="00AE2DB7" w:rsidRPr="000F0409" w:rsidRDefault="00AE2DB7" w:rsidP="00B6537F">
            <w:pPr>
              <w:pStyle w:val="TableParagraph"/>
              <w:numPr>
                <w:ilvl w:val="0"/>
                <w:numId w:val="255"/>
              </w:numPr>
              <w:tabs>
                <w:tab w:val="left" w:pos="571"/>
              </w:tabs>
              <w:ind w:right="98"/>
              <w:jc w:val="both"/>
              <w:rPr>
                <w:sz w:val="24"/>
              </w:rPr>
            </w:pPr>
            <w:r w:rsidRPr="000F0409">
              <w:rPr>
                <w:sz w:val="24"/>
              </w:rPr>
              <w:t xml:space="preserve">Компетенции органов корпоративного управления. </w:t>
            </w:r>
          </w:p>
          <w:p w14:paraId="08068E5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7E8F630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lastRenderedPageBreak/>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DD762C1"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3A420842" w14:textId="2AF46426" w:rsidR="00897453" w:rsidRPr="000F0409" w:rsidRDefault="005D0D5F" w:rsidP="005D0D5F">
            <w:pPr>
              <w:shd w:val="clear" w:color="auto" w:fill="FFFFFF"/>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243A48B" w14:textId="4353E5EE"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lastRenderedPageBreak/>
              <w:t>Опрос; решение тестов, разбор ситуаций</w:t>
            </w:r>
          </w:p>
        </w:tc>
      </w:tr>
      <w:tr w:rsidR="00901A43" w:rsidRPr="000F0409" w14:paraId="7D173AAB" w14:textId="77777777" w:rsidTr="003471B0">
        <w:tc>
          <w:tcPr>
            <w:tcW w:w="2122" w:type="dxa"/>
            <w:shd w:val="clear" w:color="auto" w:fill="auto"/>
            <w:vAlign w:val="center"/>
          </w:tcPr>
          <w:p w14:paraId="37604DAC" w14:textId="5463ACE2" w:rsidR="00901A43" w:rsidRPr="000F0409" w:rsidRDefault="00901A43" w:rsidP="00901A4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 xml:space="preserve">Тема 7. Риск-ориентированный подход в управлении корпоративными финансами </w:t>
            </w:r>
          </w:p>
        </w:tc>
        <w:tc>
          <w:tcPr>
            <w:tcW w:w="5811" w:type="dxa"/>
          </w:tcPr>
          <w:p w14:paraId="5058EB60" w14:textId="77777777" w:rsidR="00901A43" w:rsidRPr="000F0409" w:rsidRDefault="00901A43" w:rsidP="00901A43">
            <w:pPr>
              <w:pStyle w:val="TableParagraph"/>
              <w:numPr>
                <w:ilvl w:val="0"/>
                <w:numId w:val="237"/>
              </w:numPr>
              <w:tabs>
                <w:tab w:val="left" w:pos="571"/>
              </w:tabs>
              <w:ind w:right="100"/>
              <w:jc w:val="both"/>
              <w:rPr>
                <w:sz w:val="24"/>
              </w:rPr>
            </w:pPr>
            <w:r w:rsidRPr="000F0409">
              <w:rPr>
                <w:sz w:val="24"/>
              </w:rPr>
              <w:t>Планирование, оптимизация и исполнение</w:t>
            </w:r>
            <w:r w:rsidRPr="000F0409">
              <w:rPr>
                <w:spacing w:val="-57"/>
                <w:sz w:val="24"/>
              </w:rPr>
              <w:t xml:space="preserve"> </w:t>
            </w:r>
            <w:r w:rsidRPr="000F0409">
              <w:rPr>
                <w:sz w:val="24"/>
              </w:rPr>
              <w:t>бюджета</w:t>
            </w:r>
            <w:r w:rsidRPr="000F0409">
              <w:rPr>
                <w:spacing w:val="1"/>
                <w:sz w:val="24"/>
              </w:rPr>
              <w:t xml:space="preserve"> </w:t>
            </w:r>
            <w:r w:rsidRPr="000F0409">
              <w:rPr>
                <w:sz w:val="24"/>
              </w:rPr>
              <w:t>компании</w:t>
            </w:r>
            <w:r w:rsidRPr="000F0409">
              <w:rPr>
                <w:spacing w:val="1"/>
                <w:sz w:val="24"/>
              </w:rPr>
              <w:t xml:space="preserve"> </w:t>
            </w:r>
            <w:r w:rsidRPr="000F0409">
              <w:rPr>
                <w:sz w:val="24"/>
              </w:rPr>
              <w:t>производственной</w:t>
            </w:r>
            <w:r w:rsidRPr="000F0409">
              <w:rPr>
                <w:spacing w:val="1"/>
                <w:sz w:val="24"/>
              </w:rPr>
              <w:t xml:space="preserve"> </w:t>
            </w:r>
            <w:r w:rsidRPr="000F0409">
              <w:rPr>
                <w:sz w:val="24"/>
              </w:rPr>
              <w:t>и</w:t>
            </w:r>
            <w:r w:rsidRPr="000F0409">
              <w:rPr>
                <w:spacing w:val="1"/>
                <w:sz w:val="24"/>
              </w:rPr>
              <w:t xml:space="preserve"> </w:t>
            </w:r>
            <w:r w:rsidRPr="000F0409">
              <w:rPr>
                <w:sz w:val="24"/>
              </w:rPr>
              <w:t>торговой сферы.</w:t>
            </w:r>
          </w:p>
          <w:p w14:paraId="7E4AAA79" w14:textId="77777777" w:rsidR="00901A43" w:rsidRPr="000F0409" w:rsidRDefault="00901A43" w:rsidP="00901A43">
            <w:pPr>
              <w:pStyle w:val="TableParagraph"/>
              <w:numPr>
                <w:ilvl w:val="0"/>
                <w:numId w:val="237"/>
              </w:numPr>
              <w:tabs>
                <w:tab w:val="left" w:pos="571"/>
                <w:tab w:val="left" w:pos="3442"/>
              </w:tabs>
              <w:ind w:right="95"/>
              <w:jc w:val="both"/>
              <w:rPr>
                <w:sz w:val="24"/>
              </w:rPr>
            </w:pPr>
            <w:r w:rsidRPr="000F0409">
              <w:rPr>
                <w:sz w:val="24"/>
              </w:rPr>
              <w:t>Специфика</w:t>
            </w:r>
            <w:r w:rsidRPr="000F0409">
              <w:rPr>
                <w:sz w:val="24"/>
              </w:rPr>
              <w:tab/>
              <w:t>операционного</w:t>
            </w:r>
            <w:r w:rsidRPr="000F0409">
              <w:rPr>
                <w:spacing w:val="-58"/>
                <w:sz w:val="24"/>
              </w:rPr>
              <w:t xml:space="preserve"> </w:t>
            </w:r>
            <w:r w:rsidRPr="000F0409">
              <w:rPr>
                <w:sz w:val="24"/>
              </w:rPr>
              <w:t>бюджетирования</w:t>
            </w:r>
            <w:r w:rsidRPr="000F0409">
              <w:rPr>
                <w:spacing w:val="1"/>
                <w:sz w:val="24"/>
              </w:rPr>
              <w:t xml:space="preserve"> </w:t>
            </w:r>
            <w:r w:rsidRPr="000F0409">
              <w:rPr>
                <w:sz w:val="24"/>
              </w:rPr>
              <w:t>в</w:t>
            </w:r>
            <w:r w:rsidRPr="000F0409">
              <w:rPr>
                <w:spacing w:val="1"/>
                <w:sz w:val="24"/>
              </w:rPr>
              <w:t xml:space="preserve"> </w:t>
            </w:r>
            <w:r w:rsidRPr="000F0409">
              <w:rPr>
                <w:sz w:val="24"/>
              </w:rPr>
              <w:t>условиях</w:t>
            </w:r>
            <w:r w:rsidRPr="000F0409">
              <w:rPr>
                <w:spacing w:val="1"/>
                <w:sz w:val="24"/>
              </w:rPr>
              <w:t xml:space="preserve"> </w:t>
            </w:r>
            <w:r w:rsidRPr="000F0409">
              <w:rPr>
                <w:sz w:val="24"/>
              </w:rPr>
              <w:t>риск-</w:t>
            </w:r>
            <w:r w:rsidRPr="000F0409">
              <w:rPr>
                <w:spacing w:val="1"/>
                <w:sz w:val="24"/>
              </w:rPr>
              <w:t xml:space="preserve"> </w:t>
            </w:r>
            <w:r w:rsidRPr="000F0409">
              <w:rPr>
                <w:sz w:val="24"/>
              </w:rPr>
              <w:t>ориентированного</w:t>
            </w:r>
            <w:r w:rsidRPr="000F0409">
              <w:rPr>
                <w:spacing w:val="-1"/>
                <w:sz w:val="24"/>
              </w:rPr>
              <w:t xml:space="preserve"> </w:t>
            </w:r>
            <w:r w:rsidRPr="000F0409">
              <w:rPr>
                <w:sz w:val="24"/>
              </w:rPr>
              <w:t>подхода.</w:t>
            </w:r>
          </w:p>
          <w:p w14:paraId="117AD3AE" w14:textId="77777777" w:rsidR="00901A43" w:rsidRPr="000F0409" w:rsidRDefault="00901A43" w:rsidP="00901A43">
            <w:pPr>
              <w:pStyle w:val="TableParagraph"/>
              <w:numPr>
                <w:ilvl w:val="0"/>
                <w:numId w:val="237"/>
              </w:numPr>
              <w:tabs>
                <w:tab w:val="left" w:pos="571"/>
              </w:tabs>
              <w:ind w:right="101"/>
              <w:jc w:val="both"/>
              <w:rPr>
                <w:sz w:val="24"/>
              </w:rPr>
            </w:pPr>
            <w:r w:rsidRPr="000F0409">
              <w:rPr>
                <w:sz w:val="24"/>
              </w:rPr>
              <w:t>Управление</w:t>
            </w:r>
            <w:r w:rsidRPr="000F0409">
              <w:rPr>
                <w:spacing w:val="1"/>
                <w:sz w:val="24"/>
              </w:rPr>
              <w:t xml:space="preserve"> </w:t>
            </w:r>
            <w:r w:rsidRPr="000F0409">
              <w:rPr>
                <w:sz w:val="24"/>
              </w:rPr>
              <w:t>риском</w:t>
            </w:r>
            <w:r w:rsidRPr="000F0409">
              <w:rPr>
                <w:spacing w:val="1"/>
                <w:sz w:val="24"/>
              </w:rPr>
              <w:t xml:space="preserve"> </w:t>
            </w:r>
            <w:r w:rsidRPr="000F0409">
              <w:rPr>
                <w:sz w:val="24"/>
              </w:rPr>
              <w:t>в</w:t>
            </w:r>
            <w:r w:rsidRPr="000F0409">
              <w:rPr>
                <w:spacing w:val="1"/>
                <w:sz w:val="24"/>
              </w:rPr>
              <w:t xml:space="preserve"> </w:t>
            </w:r>
            <w:r w:rsidRPr="000F0409">
              <w:rPr>
                <w:sz w:val="24"/>
              </w:rPr>
              <w:t>ценообразовании</w:t>
            </w:r>
            <w:r w:rsidRPr="000F0409">
              <w:rPr>
                <w:spacing w:val="-57"/>
                <w:sz w:val="24"/>
              </w:rPr>
              <w:t xml:space="preserve"> </w:t>
            </w:r>
            <w:r w:rsidRPr="000F0409">
              <w:rPr>
                <w:sz w:val="24"/>
              </w:rPr>
              <w:t>компаний.</w:t>
            </w:r>
          </w:p>
          <w:p w14:paraId="485D2E2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9BF4E5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7B2DAC88"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0490A11F" w14:textId="2240D572" w:rsidR="00901A43" w:rsidRPr="000F0409" w:rsidRDefault="005D0D5F" w:rsidP="005D0D5F">
            <w:pPr>
              <w:shd w:val="clear" w:color="auto" w:fill="FFFFFF"/>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3B81C960" w14:textId="04A8A4D2" w:rsidR="00901A43" w:rsidRPr="000F0409" w:rsidRDefault="00901A4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 решение тестов, решение задач</w:t>
            </w:r>
          </w:p>
        </w:tc>
      </w:tr>
      <w:tr w:rsidR="00901A43" w:rsidRPr="000F0409" w14:paraId="4EF4F2AC" w14:textId="77777777" w:rsidTr="003471B0">
        <w:tc>
          <w:tcPr>
            <w:tcW w:w="2122" w:type="dxa"/>
            <w:shd w:val="clear" w:color="auto" w:fill="auto"/>
            <w:vAlign w:val="center"/>
          </w:tcPr>
          <w:p w14:paraId="1355583F" w14:textId="2716E415" w:rsidR="00901A43" w:rsidRPr="000F0409" w:rsidRDefault="00901A43" w:rsidP="00901A4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8. Специфика инвестиционных рисков в корпоративном управлении</w:t>
            </w:r>
          </w:p>
        </w:tc>
        <w:tc>
          <w:tcPr>
            <w:tcW w:w="5811" w:type="dxa"/>
          </w:tcPr>
          <w:p w14:paraId="0CDAD5FE" w14:textId="77777777" w:rsidR="00901A43" w:rsidRPr="000F0409" w:rsidRDefault="00901A43" w:rsidP="00B6537F">
            <w:pPr>
              <w:pStyle w:val="TableParagraph"/>
              <w:numPr>
                <w:ilvl w:val="0"/>
                <w:numId w:val="238"/>
              </w:numPr>
              <w:tabs>
                <w:tab w:val="left" w:pos="571"/>
                <w:tab w:val="left" w:pos="3027"/>
                <w:tab w:val="left" w:pos="4888"/>
              </w:tabs>
              <w:ind w:right="98"/>
              <w:jc w:val="both"/>
              <w:rPr>
                <w:sz w:val="24"/>
              </w:rPr>
            </w:pPr>
            <w:r w:rsidRPr="000F0409">
              <w:rPr>
                <w:sz w:val="24"/>
              </w:rPr>
              <w:t>Специфика</w:t>
            </w:r>
            <w:r w:rsidRPr="000F0409">
              <w:rPr>
                <w:sz w:val="24"/>
              </w:rPr>
              <w:tab/>
              <w:t>оценки</w:t>
            </w:r>
            <w:r w:rsidRPr="000F0409">
              <w:rPr>
                <w:sz w:val="24"/>
              </w:rPr>
              <w:tab/>
            </w:r>
            <w:r w:rsidRPr="000F0409">
              <w:rPr>
                <w:spacing w:val="-1"/>
                <w:sz w:val="24"/>
              </w:rPr>
              <w:t>рисков</w:t>
            </w:r>
            <w:r w:rsidRPr="000F0409">
              <w:rPr>
                <w:spacing w:val="-58"/>
                <w:sz w:val="24"/>
              </w:rPr>
              <w:t xml:space="preserve"> </w:t>
            </w:r>
            <w:r w:rsidRPr="000F0409">
              <w:rPr>
                <w:sz w:val="24"/>
              </w:rPr>
              <w:t>инвестиционных проектов.</w:t>
            </w:r>
          </w:p>
          <w:p w14:paraId="364D464F" w14:textId="77777777" w:rsidR="00CA3A9D" w:rsidRPr="000F0409" w:rsidRDefault="00901A43" w:rsidP="00901A43">
            <w:pPr>
              <w:pStyle w:val="TableParagraph"/>
              <w:numPr>
                <w:ilvl w:val="0"/>
                <w:numId w:val="238"/>
              </w:numPr>
              <w:tabs>
                <w:tab w:val="left" w:pos="571"/>
                <w:tab w:val="left" w:pos="3027"/>
                <w:tab w:val="left" w:pos="4888"/>
              </w:tabs>
              <w:ind w:right="98"/>
              <w:jc w:val="both"/>
              <w:rPr>
                <w:sz w:val="24"/>
              </w:rPr>
            </w:pPr>
            <w:r w:rsidRPr="000F0409">
              <w:rPr>
                <w:sz w:val="24"/>
              </w:rPr>
              <w:t xml:space="preserve">Выбор инвестиционного проекта в условиях риска. </w:t>
            </w:r>
          </w:p>
          <w:p w14:paraId="425035AF" w14:textId="2A7805CD" w:rsidR="00901A43" w:rsidRPr="000F0409" w:rsidRDefault="00901A43" w:rsidP="00901A43">
            <w:pPr>
              <w:pStyle w:val="TableParagraph"/>
              <w:numPr>
                <w:ilvl w:val="0"/>
                <w:numId w:val="238"/>
              </w:numPr>
              <w:tabs>
                <w:tab w:val="left" w:pos="571"/>
                <w:tab w:val="left" w:pos="3027"/>
                <w:tab w:val="left" w:pos="4888"/>
              </w:tabs>
              <w:ind w:right="98"/>
              <w:jc w:val="both"/>
              <w:rPr>
                <w:sz w:val="24"/>
              </w:rPr>
            </w:pPr>
            <w:r w:rsidRPr="000F0409">
              <w:rPr>
                <w:sz w:val="24"/>
              </w:rPr>
              <w:t>Анализ риска в инвестиционной</w:t>
            </w:r>
            <w:r w:rsidR="00CA3A9D" w:rsidRPr="000F0409">
              <w:rPr>
                <w:sz w:val="24"/>
              </w:rPr>
              <w:t xml:space="preserve"> </w:t>
            </w:r>
            <w:r w:rsidRPr="000F0409">
              <w:rPr>
                <w:sz w:val="24"/>
              </w:rPr>
              <w:t>программе</w:t>
            </w:r>
            <w:r w:rsidRPr="000F0409">
              <w:rPr>
                <w:sz w:val="24"/>
              </w:rPr>
              <w:tab/>
              <w:t>с привлечением кредитов.</w:t>
            </w:r>
          </w:p>
          <w:p w14:paraId="1A284E32" w14:textId="1B6140F8" w:rsidR="00901A43" w:rsidRPr="000F0409" w:rsidRDefault="00901A43" w:rsidP="00B6537F">
            <w:pPr>
              <w:pStyle w:val="TableParagraph"/>
              <w:numPr>
                <w:ilvl w:val="0"/>
                <w:numId w:val="238"/>
              </w:numPr>
              <w:tabs>
                <w:tab w:val="left" w:pos="571"/>
                <w:tab w:val="left" w:pos="3027"/>
                <w:tab w:val="left" w:pos="4888"/>
              </w:tabs>
              <w:ind w:right="98"/>
              <w:jc w:val="both"/>
              <w:rPr>
                <w:sz w:val="24"/>
              </w:rPr>
            </w:pPr>
            <w:r w:rsidRPr="000F0409">
              <w:rPr>
                <w:sz w:val="24"/>
              </w:rPr>
              <w:t>Особенности</w:t>
            </w:r>
            <w:r w:rsidR="00CA3A9D" w:rsidRPr="000F0409">
              <w:rPr>
                <w:sz w:val="24"/>
              </w:rPr>
              <w:t xml:space="preserve"> </w:t>
            </w:r>
            <w:r w:rsidRPr="000F0409">
              <w:rPr>
                <w:sz w:val="24"/>
              </w:rPr>
              <w:t>оптимизаци</w:t>
            </w:r>
            <w:r w:rsidR="00CA3A9D" w:rsidRPr="000F0409">
              <w:rPr>
                <w:sz w:val="24"/>
              </w:rPr>
              <w:t>и</w:t>
            </w:r>
            <w:r w:rsidRPr="000F0409">
              <w:rPr>
                <w:sz w:val="24"/>
              </w:rPr>
              <w:t xml:space="preserve"> инвестиционного бизнес-плана.</w:t>
            </w:r>
          </w:p>
          <w:p w14:paraId="7212C12C" w14:textId="77777777" w:rsidR="00901A43" w:rsidRPr="000F0409" w:rsidRDefault="00901A43" w:rsidP="00901A43">
            <w:pPr>
              <w:pStyle w:val="TableParagraph"/>
              <w:numPr>
                <w:ilvl w:val="0"/>
                <w:numId w:val="238"/>
              </w:numPr>
              <w:tabs>
                <w:tab w:val="left" w:pos="571"/>
              </w:tabs>
              <w:ind w:right="97"/>
              <w:jc w:val="both"/>
              <w:rPr>
                <w:sz w:val="24"/>
              </w:rPr>
            </w:pPr>
            <w:r w:rsidRPr="000F0409">
              <w:rPr>
                <w:sz w:val="24"/>
              </w:rPr>
              <w:t>Специфика</w:t>
            </w:r>
            <w:r w:rsidRPr="000F0409">
              <w:rPr>
                <w:spacing w:val="1"/>
                <w:sz w:val="24"/>
              </w:rPr>
              <w:t xml:space="preserve"> </w:t>
            </w:r>
            <w:r w:rsidRPr="000F0409">
              <w:rPr>
                <w:sz w:val="24"/>
              </w:rPr>
              <w:t>выбора</w:t>
            </w:r>
            <w:r w:rsidRPr="000F0409">
              <w:rPr>
                <w:spacing w:val="1"/>
                <w:sz w:val="24"/>
              </w:rPr>
              <w:t xml:space="preserve"> </w:t>
            </w:r>
            <w:r w:rsidRPr="000F0409">
              <w:rPr>
                <w:sz w:val="24"/>
              </w:rPr>
              <w:t>оптимального</w:t>
            </w:r>
            <w:r w:rsidRPr="000F0409">
              <w:rPr>
                <w:spacing w:val="-57"/>
                <w:sz w:val="24"/>
              </w:rPr>
              <w:t xml:space="preserve"> </w:t>
            </w:r>
            <w:r w:rsidRPr="000F0409">
              <w:rPr>
                <w:sz w:val="24"/>
              </w:rPr>
              <w:t>инвестиционного</w:t>
            </w:r>
            <w:r w:rsidRPr="000F0409">
              <w:rPr>
                <w:spacing w:val="-1"/>
                <w:sz w:val="24"/>
              </w:rPr>
              <w:t xml:space="preserve"> </w:t>
            </w:r>
            <w:r w:rsidRPr="000F0409">
              <w:rPr>
                <w:sz w:val="24"/>
              </w:rPr>
              <w:t>проекта.</w:t>
            </w:r>
          </w:p>
          <w:p w14:paraId="5489B0D7" w14:textId="77777777" w:rsidR="00901A43" w:rsidRPr="000F0409" w:rsidRDefault="00901A43" w:rsidP="00901A43">
            <w:pPr>
              <w:pStyle w:val="TableParagraph"/>
              <w:numPr>
                <w:ilvl w:val="0"/>
                <w:numId w:val="238"/>
              </w:numPr>
              <w:tabs>
                <w:tab w:val="left" w:pos="571"/>
              </w:tabs>
              <w:ind w:right="101"/>
              <w:jc w:val="both"/>
              <w:rPr>
                <w:sz w:val="24"/>
              </w:rPr>
            </w:pPr>
            <w:r w:rsidRPr="000F0409">
              <w:rPr>
                <w:sz w:val="24"/>
              </w:rPr>
              <w:t>Интегральные</w:t>
            </w:r>
            <w:r w:rsidRPr="000F0409">
              <w:rPr>
                <w:spacing w:val="1"/>
                <w:sz w:val="24"/>
              </w:rPr>
              <w:t xml:space="preserve"> </w:t>
            </w:r>
            <w:r w:rsidRPr="000F0409">
              <w:rPr>
                <w:sz w:val="24"/>
              </w:rPr>
              <w:t>показатели</w:t>
            </w:r>
            <w:r w:rsidRPr="000F0409">
              <w:rPr>
                <w:spacing w:val="1"/>
                <w:sz w:val="24"/>
              </w:rPr>
              <w:t xml:space="preserve"> </w:t>
            </w:r>
            <w:r w:rsidRPr="000F0409">
              <w:rPr>
                <w:sz w:val="24"/>
              </w:rPr>
              <w:t>эффективности</w:t>
            </w:r>
            <w:r w:rsidRPr="000F0409">
              <w:rPr>
                <w:spacing w:val="-57"/>
                <w:sz w:val="24"/>
              </w:rPr>
              <w:t xml:space="preserve"> </w:t>
            </w:r>
            <w:r w:rsidRPr="000F0409">
              <w:rPr>
                <w:sz w:val="24"/>
              </w:rPr>
              <w:t>инвестиционных</w:t>
            </w:r>
            <w:r w:rsidRPr="000F0409">
              <w:rPr>
                <w:spacing w:val="-1"/>
                <w:sz w:val="24"/>
              </w:rPr>
              <w:t xml:space="preserve"> </w:t>
            </w:r>
            <w:r w:rsidRPr="000F0409">
              <w:rPr>
                <w:sz w:val="24"/>
              </w:rPr>
              <w:t>проектов.</w:t>
            </w:r>
          </w:p>
          <w:p w14:paraId="41520BAF" w14:textId="77777777" w:rsidR="00901A43" w:rsidRPr="000F0409" w:rsidRDefault="00901A43" w:rsidP="00901A43">
            <w:pPr>
              <w:pStyle w:val="TableParagraph"/>
              <w:numPr>
                <w:ilvl w:val="0"/>
                <w:numId w:val="238"/>
              </w:numPr>
              <w:tabs>
                <w:tab w:val="left" w:pos="571"/>
              </w:tabs>
              <w:ind w:hanging="361"/>
              <w:jc w:val="both"/>
              <w:rPr>
                <w:sz w:val="24"/>
              </w:rPr>
            </w:pPr>
            <w:r w:rsidRPr="000F0409">
              <w:rPr>
                <w:sz w:val="24"/>
              </w:rPr>
              <w:t>Анализ</w:t>
            </w:r>
            <w:r w:rsidRPr="000F0409">
              <w:rPr>
                <w:spacing w:val="-3"/>
                <w:sz w:val="24"/>
              </w:rPr>
              <w:t xml:space="preserve"> </w:t>
            </w:r>
            <w:r w:rsidRPr="000F0409">
              <w:rPr>
                <w:sz w:val="24"/>
              </w:rPr>
              <w:t>значений</w:t>
            </w:r>
            <w:r w:rsidRPr="000F0409">
              <w:rPr>
                <w:spacing w:val="-2"/>
                <w:sz w:val="24"/>
              </w:rPr>
              <w:t xml:space="preserve"> </w:t>
            </w:r>
            <w:r w:rsidRPr="000F0409">
              <w:rPr>
                <w:sz w:val="24"/>
              </w:rPr>
              <w:t>риска</w:t>
            </w:r>
            <w:r w:rsidRPr="000F0409">
              <w:rPr>
                <w:spacing w:val="-3"/>
                <w:sz w:val="24"/>
              </w:rPr>
              <w:t xml:space="preserve"> </w:t>
            </w:r>
            <w:r w:rsidRPr="000F0409">
              <w:rPr>
                <w:sz w:val="24"/>
              </w:rPr>
              <w:t>портфелей.</w:t>
            </w:r>
          </w:p>
          <w:p w14:paraId="5A66B7E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1A9ED5D"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F03D775"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4C2733D1" w14:textId="316D9911" w:rsidR="00901A43" w:rsidRPr="000F0409" w:rsidRDefault="005D0D5F" w:rsidP="005D0D5F">
            <w:pPr>
              <w:shd w:val="clear" w:color="auto" w:fill="FFFFFF"/>
              <w:ind w:left="360"/>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6FBA4FB" w14:textId="54C7B918" w:rsidR="00901A43" w:rsidRPr="000F0409" w:rsidRDefault="00901A4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 решение тестов, решение задач</w:t>
            </w:r>
          </w:p>
        </w:tc>
      </w:tr>
      <w:tr w:rsidR="00897453" w:rsidRPr="000F0409" w14:paraId="12E6E7B2" w14:textId="77777777" w:rsidTr="003471B0">
        <w:tc>
          <w:tcPr>
            <w:tcW w:w="2122" w:type="dxa"/>
            <w:shd w:val="clear" w:color="auto" w:fill="auto"/>
            <w:vAlign w:val="center"/>
          </w:tcPr>
          <w:p w14:paraId="077AA5E9" w14:textId="3438C02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9. Риск-ориентированный подход в антикризисном управлении</w:t>
            </w:r>
          </w:p>
        </w:tc>
        <w:tc>
          <w:tcPr>
            <w:tcW w:w="5811" w:type="dxa"/>
          </w:tcPr>
          <w:p w14:paraId="7627C153"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Способы оценки риска банкротства.</w:t>
            </w:r>
          </w:p>
          <w:p w14:paraId="6E307467"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Управление риском банкротства.</w:t>
            </w:r>
          </w:p>
          <w:p w14:paraId="53EE78F2"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Оптимизация плана внешнего управления.</w:t>
            </w:r>
          </w:p>
          <w:p w14:paraId="43DB7682"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Модели оценки кредитного риска.</w:t>
            </w:r>
          </w:p>
          <w:p w14:paraId="1A865D17"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 xml:space="preserve">Внутренний корпоративный рейтинг контрагентов на основе </w:t>
            </w:r>
            <w:proofErr w:type="spellStart"/>
            <w:r w:rsidRPr="000F0409">
              <w:rPr>
                <w:sz w:val="24"/>
              </w:rPr>
              <w:t>скоринга</w:t>
            </w:r>
            <w:proofErr w:type="spellEnd"/>
            <w:r w:rsidRPr="000F0409">
              <w:rPr>
                <w:sz w:val="24"/>
              </w:rPr>
              <w:t>.</w:t>
            </w:r>
          </w:p>
          <w:p w14:paraId="2FAE03AA"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Экспертная оценка волатильности активов фирмы.</w:t>
            </w:r>
          </w:p>
          <w:p w14:paraId="73E03C2D" w14:textId="60DB763A"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Расчет       вероятности        дефолта        и распределения убытков.</w:t>
            </w:r>
          </w:p>
          <w:p w14:paraId="7C7176EA" w14:textId="77777777" w:rsidR="00901A43" w:rsidRPr="000F0409" w:rsidRDefault="00901A43" w:rsidP="001B1056">
            <w:pPr>
              <w:pStyle w:val="TableParagraph"/>
              <w:numPr>
                <w:ilvl w:val="0"/>
                <w:numId w:val="205"/>
              </w:numPr>
              <w:tabs>
                <w:tab w:val="left" w:pos="571"/>
              </w:tabs>
              <w:spacing w:line="269" w:lineRule="exact"/>
              <w:jc w:val="both"/>
              <w:rPr>
                <w:sz w:val="24"/>
              </w:rPr>
            </w:pPr>
            <w:r w:rsidRPr="000F0409">
              <w:rPr>
                <w:sz w:val="24"/>
              </w:rPr>
              <w:t>Специфика расчета рыночного и кредитного рисков.</w:t>
            </w:r>
          </w:p>
          <w:p w14:paraId="4AC10A46" w14:textId="77777777" w:rsidR="004728C3" w:rsidRPr="004728C3" w:rsidRDefault="004728C3" w:rsidP="004728C3">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AB3F166" w14:textId="0217AB45" w:rsidR="004728C3" w:rsidRPr="004728C3" w:rsidRDefault="004728C3" w:rsidP="004728C3">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sidR="005D0D5F">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1AC40A60"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4728C3" w:rsidRPr="004728C3">
              <w:rPr>
                <w:rFonts w:ascii="Times New Roman" w:eastAsia="Times New Roman" w:hAnsi="Times New Roman"/>
                <w:i/>
                <w:sz w:val="24"/>
                <w:szCs w:val="24"/>
                <w:lang w:eastAsia="ru-RU"/>
              </w:rPr>
              <w:t>.</w:t>
            </w:r>
          </w:p>
          <w:p w14:paraId="073B8276" w14:textId="45CB13D1" w:rsidR="00901A43" w:rsidRPr="005D0D5F" w:rsidRDefault="004728C3"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sidR="005D0D5F">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1089FCB" w14:textId="0D14BF63"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629590AE" w14:textId="77777777" w:rsidTr="003471B0">
        <w:tc>
          <w:tcPr>
            <w:tcW w:w="2122" w:type="dxa"/>
            <w:shd w:val="clear" w:color="auto" w:fill="auto"/>
            <w:vAlign w:val="center"/>
          </w:tcPr>
          <w:p w14:paraId="4031889B" w14:textId="002FD5A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10. Риски в сделках слияния и поглощения в корпоративном управлении</w:t>
            </w:r>
          </w:p>
        </w:tc>
        <w:tc>
          <w:tcPr>
            <w:tcW w:w="5811" w:type="dxa"/>
          </w:tcPr>
          <w:p w14:paraId="3A0AFD1C"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Поглощение, объединение, приобретение, слияние. </w:t>
            </w:r>
          </w:p>
          <w:p w14:paraId="0B3C76BD" w14:textId="08AEFB09"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Основные позитивные и негативные факторы, влияющие на результативность сделок </w:t>
            </w:r>
            <w:proofErr w:type="spellStart"/>
            <w:r w:rsidRPr="000F0409">
              <w:rPr>
                <w:sz w:val="24"/>
              </w:rPr>
              <w:t>СиП</w:t>
            </w:r>
            <w:proofErr w:type="spellEnd"/>
            <w:r w:rsidRPr="000F0409">
              <w:rPr>
                <w:sz w:val="24"/>
              </w:rPr>
              <w:t xml:space="preserve">. </w:t>
            </w:r>
          </w:p>
          <w:p w14:paraId="29A3D5FA"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Синергетические преимущества сделок </w:t>
            </w:r>
            <w:proofErr w:type="spellStart"/>
            <w:r w:rsidRPr="000F0409">
              <w:rPr>
                <w:sz w:val="24"/>
              </w:rPr>
              <w:t>СиП</w:t>
            </w:r>
            <w:proofErr w:type="spellEnd"/>
            <w:r w:rsidRPr="000F0409">
              <w:rPr>
                <w:sz w:val="24"/>
              </w:rPr>
              <w:t xml:space="preserve">. Возможности и риски участников. </w:t>
            </w:r>
          </w:p>
          <w:p w14:paraId="07494568" w14:textId="77777777" w:rsidR="00F67408" w:rsidRPr="000F0409" w:rsidRDefault="00F67408" w:rsidP="00F67408">
            <w:pPr>
              <w:pStyle w:val="TableParagraph"/>
              <w:numPr>
                <w:ilvl w:val="0"/>
                <w:numId w:val="259"/>
              </w:numPr>
              <w:tabs>
                <w:tab w:val="left" w:pos="570"/>
                <w:tab w:val="left" w:pos="571"/>
              </w:tabs>
              <w:spacing w:line="269" w:lineRule="exact"/>
              <w:rPr>
                <w:sz w:val="24"/>
              </w:rPr>
            </w:pPr>
            <w:r w:rsidRPr="000F0409">
              <w:rPr>
                <w:sz w:val="24"/>
              </w:rPr>
              <w:t xml:space="preserve">Стратегическое планирование слияний и </w:t>
            </w:r>
            <w:r w:rsidRPr="000F0409">
              <w:rPr>
                <w:sz w:val="24"/>
              </w:rPr>
              <w:lastRenderedPageBreak/>
              <w:t xml:space="preserve">поглощений. </w:t>
            </w:r>
          </w:p>
          <w:p w14:paraId="0F3EC107"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Основные аспекты процесса структурирования сделки </w:t>
            </w:r>
            <w:proofErr w:type="spellStart"/>
            <w:r w:rsidRPr="000F0409">
              <w:rPr>
                <w:sz w:val="24"/>
              </w:rPr>
              <w:t>СиП</w:t>
            </w:r>
            <w:proofErr w:type="spellEnd"/>
            <w:r w:rsidRPr="000F0409">
              <w:rPr>
                <w:sz w:val="24"/>
              </w:rPr>
              <w:t xml:space="preserve">. </w:t>
            </w:r>
          </w:p>
          <w:p w14:paraId="48039B52"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Методы осуществления и способы финансирования и оплаты сделок </w:t>
            </w:r>
            <w:proofErr w:type="spellStart"/>
            <w:r w:rsidRPr="000F0409">
              <w:rPr>
                <w:sz w:val="24"/>
              </w:rPr>
              <w:t>СиП</w:t>
            </w:r>
            <w:proofErr w:type="spellEnd"/>
            <w:r w:rsidRPr="000F0409">
              <w:rPr>
                <w:sz w:val="24"/>
              </w:rPr>
              <w:t xml:space="preserve">. </w:t>
            </w:r>
          </w:p>
          <w:p w14:paraId="18866DFC" w14:textId="77777777" w:rsidR="00F67408" w:rsidRPr="000F0409" w:rsidRDefault="00F67408" w:rsidP="00B6537F">
            <w:pPr>
              <w:pStyle w:val="TableParagraph"/>
              <w:numPr>
                <w:ilvl w:val="0"/>
                <w:numId w:val="259"/>
              </w:numPr>
              <w:tabs>
                <w:tab w:val="left" w:pos="570"/>
                <w:tab w:val="left" w:pos="571"/>
              </w:tabs>
              <w:spacing w:line="269" w:lineRule="exact"/>
              <w:rPr>
                <w:sz w:val="24"/>
              </w:rPr>
            </w:pPr>
            <w:r w:rsidRPr="000F0409">
              <w:rPr>
                <w:sz w:val="24"/>
              </w:rPr>
              <w:t>Интеграция после слияния.</w:t>
            </w:r>
          </w:p>
          <w:p w14:paraId="7A2878E6" w14:textId="7836267F"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Механизмы реализации сделок </w:t>
            </w:r>
            <w:proofErr w:type="spellStart"/>
            <w:proofErr w:type="gramStart"/>
            <w:r w:rsidRPr="000F0409">
              <w:rPr>
                <w:sz w:val="24"/>
              </w:rPr>
              <w:t>СиП</w:t>
            </w:r>
            <w:proofErr w:type="spellEnd"/>
            <w:proofErr w:type="gramEnd"/>
            <w:r w:rsidRPr="000F0409">
              <w:rPr>
                <w:sz w:val="24"/>
              </w:rPr>
              <w:t xml:space="preserve"> на рынке корпоративного контроля.</w:t>
            </w:r>
          </w:p>
          <w:p w14:paraId="2398659B" w14:textId="42804071" w:rsidR="00376197" w:rsidRPr="000F0409" w:rsidRDefault="00376197" w:rsidP="00B6537F">
            <w:pPr>
              <w:pStyle w:val="TableParagraph"/>
              <w:numPr>
                <w:ilvl w:val="0"/>
                <w:numId w:val="259"/>
              </w:numPr>
              <w:tabs>
                <w:tab w:val="left" w:pos="570"/>
                <w:tab w:val="left" w:pos="571"/>
              </w:tabs>
              <w:spacing w:line="269" w:lineRule="exact"/>
              <w:rPr>
                <w:sz w:val="24"/>
              </w:rPr>
            </w:pPr>
            <w:r w:rsidRPr="000F0409">
              <w:rPr>
                <w:sz w:val="24"/>
              </w:rPr>
              <w:t xml:space="preserve">Особенности налогообложения в сделках </w:t>
            </w:r>
            <w:proofErr w:type="spellStart"/>
            <w:r w:rsidRPr="000F0409">
              <w:rPr>
                <w:sz w:val="24"/>
              </w:rPr>
              <w:t>СиП</w:t>
            </w:r>
            <w:proofErr w:type="spellEnd"/>
            <w:r w:rsidRPr="000F0409">
              <w:rPr>
                <w:sz w:val="24"/>
              </w:rPr>
              <w:t>.</w:t>
            </w:r>
          </w:p>
          <w:p w14:paraId="275340CC"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FE99685"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14DA4C0"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47526D3D" w14:textId="62BEEB16" w:rsidR="00CA3A9D" w:rsidRPr="005D0D5F"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403594AD" w14:textId="6FFF017E"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lastRenderedPageBreak/>
              <w:t>Опрос; решение тестов, разбор ситуаций</w:t>
            </w:r>
          </w:p>
        </w:tc>
      </w:tr>
      <w:tr w:rsidR="00897453" w:rsidRPr="000F0409" w14:paraId="79078451" w14:textId="77777777" w:rsidTr="003471B0">
        <w:tc>
          <w:tcPr>
            <w:tcW w:w="2122" w:type="dxa"/>
            <w:shd w:val="clear" w:color="auto" w:fill="auto"/>
          </w:tcPr>
          <w:p w14:paraId="05829FDD" w14:textId="6C2C17A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11. Устойчивое корпоративное управление: от экономической эффективности к устойчивости</w:t>
            </w:r>
          </w:p>
        </w:tc>
        <w:tc>
          <w:tcPr>
            <w:tcW w:w="5811" w:type="dxa"/>
          </w:tcPr>
          <w:p w14:paraId="409514CD"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Корпоративная социальная ответственность. ESG – повестка. Устойчивое развитие. </w:t>
            </w:r>
          </w:p>
          <w:p w14:paraId="324BD018"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Усиление давления со стороны групп влияния (</w:t>
            </w:r>
            <w:proofErr w:type="spellStart"/>
            <w:r w:rsidRPr="000F0409">
              <w:rPr>
                <w:sz w:val="24"/>
              </w:rPr>
              <w:t>стэйкхолдеров</w:t>
            </w:r>
            <w:proofErr w:type="spellEnd"/>
            <w:r w:rsidRPr="000F0409">
              <w:rPr>
                <w:sz w:val="24"/>
              </w:rPr>
              <w:t xml:space="preserve">). </w:t>
            </w:r>
          </w:p>
          <w:p w14:paraId="217AF778"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Государственное регулирование поведения участников рынка в контексте ESG.  </w:t>
            </w:r>
          </w:p>
          <w:p w14:paraId="05748CC4"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Риски компаний с области нарушения прав человека. </w:t>
            </w:r>
          </w:p>
          <w:p w14:paraId="6348EA55"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Интеграция целей акционеров и ключевых заинтересованных сторон.</w:t>
            </w:r>
          </w:p>
          <w:p w14:paraId="7F52A261"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pacing w:val="1"/>
                <w:sz w:val="24"/>
                <w:szCs w:val="24"/>
              </w:rPr>
              <w:t>Качество Совета директоров.</w:t>
            </w:r>
          </w:p>
          <w:p w14:paraId="202C6BD6" w14:textId="77777777" w:rsidR="00CA3A9D" w:rsidRPr="000F0409" w:rsidRDefault="00CA3A9D" w:rsidP="00CA3A9D">
            <w:pPr>
              <w:pStyle w:val="TableParagraph"/>
              <w:numPr>
                <w:ilvl w:val="0"/>
                <w:numId w:val="207"/>
              </w:numPr>
              <w:tabs>
                <w:tab w:val="left" w:pos="571"/>
              </w:tabs>
              <w:spacing w:line="269" w:lineRule="exact"/>
              <w:rPr>
                <w:sz w:val="24"/>
              </w:rPr>
            </w:pPr>
            <w:proofErr w:type="spellStart"/>
            <w:r w:rsidRPr="000F0409">
              <w:rPr>
                <w:spacing w:val="1"/>
                <w:sz w:val="24"/>
                <w:szCs w:val="24"/>
              </w:rPr>
              <w:t>Стейкхолдерская</w:t>
            </w:r>
            <w:proofErr w:type="spellEnd"/>
            <w:r w:rsidRPr="000F0409">
              <w:rPr>
                <w:spacing w:val="1"/>
                <w:sz w:val="24"/>
                <w:szCs w:val="24"/>
              </w:rPr>
              <w:t xml:space="preserve"> коммуникация. </w:t>
            </w:r>
          </w:p>
          <w:p w14:paraId="6331A950" w14:textId="77777777" w:rsidR="00CA3A9D" w:rsidRPr="000F0409" w:rsidRDefault="00CA3A9D" w:rsidP="00CA3A9D">
            <w:pPr>
              <w:pStyle w:val="TableParagraph"/>
              <w:numPr>
                <w:ilvl w:val="0"/>
                <w:numId w:val="207"/>
              </w:numPr>
              <w:tabs>
                <w:tab w:val="left" w:pos="571"/>
              </w:tabs>
              <w:spacing w:line="269" w:lineRule="exact"/>
              <w:rPr>
                <w:sz w:val="24"/>
              </w:rPr>
            </w:pPr>
            <w:proofErr w:type="spellStart"/>
            <w:r w:rsidRPr="000F0409">
              <w:rPr>
                <w:spacing w:val="1"/>
                <w:sz w:val="24"/>
                <w:szCs w:val="24"/>
              </w:rPr>
              <w:t>Антикоррупция</w:t>
            </w:r>
            <w:proofErr w:type="spellEnd"/>
            <w:r w:rsidRPr="000F0409">
              <w:rPr>
                <w:spacing w:val="1"/>
                <w:sz w:val="24"/>
                <w:szCs w:val="24"/>
              </w:rPr>
              <w:t xml:space="preserve"> и этика бизнеса.</w:t>
            </w:r>
          </w:p>
          <w:p w14:paraId="4B22CE0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1145A2E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341EBF0E"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7F3B980E" w14:textId="7EC7052E" w:rsidR="00CA3A9D" w:rsidRPr="005D0D5F"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C4548D3" w14:textId="24E93862"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 решение тестов, разбор ситуаций</w:t>
            </w:r>
          </w:p>
        </w:tc>
      </w:tr>
    </w:tbl>
    <w:p w14:paraId="45F57A59" w14:textId="77777777" w:rsidR="00C41634" w:rsidRPr="000F0409" w:rsidRDefault="00C41634"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bookmarkEnd w:id="28"/>
    <w:p w14:paraId="070B1D15" w14:textId="11180F7E" w:rsidR="00E6328B" w:rsidRPr="000F0409" w:rsidRDefault="00E6328B" w:rsidP="00C41634">
      <w:pPr>
        <w:spacing w:after="0" w:line="240" w:lineRule="auto"/>
        <w:ind w:firstLine="709"/>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BC11F82" w14:textId="77777777" w:rsidR="00737C19" w:rsidRPr="000F040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74FFAA0F" w:rsidR="007C5926" w:rsidRPr="000F0409"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096D06" w:rsidRPr="000F0409">
        <w:rPr>
          <w:rFonts w:ascii="Times New Roman" w:eastAsia="Times New Roman" w:hAnsi="Times New Roman" w:cs="Times New Roman"/>
          <w:sz w:val="28"/>
          <w:szCs w:val="28"/>
          <w:lang w:eastAsia="ru-RU"/>
        </w:rPr>
        <w:t>5</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10"/>
        <w:gridCol w:w="5240"/>
        <w:gridCol w:w="1985"/>
      </w:tblGrid>
      <w:tr w:rsidR="007F6CC3" w:rsidRPr="000F0409" w14:paraId="1F5C5EA2" w14:textId="77777777" w:rsidTr="006F7B9A">
        <w:trPr>
          <w:cantSplit/>
          <w:trHeight w:val="650"/>
          <w:jc w:val="center"/>
        </w:trPr>
        <w:tc>
          <w:tcPr>
            <w:tcW w:w="2410" w:type="dxa"/>
            <w:shd w:val="clear" w:color="auto" w:fill="auto"/>
            <w:vAlign w:val="center"/>
          </w:tcPr>
          <w:p w14:paraId="324B6A97" w14:textId="72B9E3BF"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Наименование тем (разделов) дисциплины</w:t>
            </w:r>
          </w:p>
        </w:tc>
        <w:tc>
          <w:tcPr>
            <w:tcW w:w="5240" w:type="dxa"/>
            <w:shd w:val="clear" w:color="auto" w:fill="auto"/>
          </w:tcPr>
          <w:p w14:paraId="1991801F" w14:textId="77777777" w:rsidR="00322CB7" w:rsidRPr="000F0409" w:rsidRDefault="00322CB7" w:rsidP="00564197">
            <w:pPr>
              <w:widowControl w:val="0"/>
              <w:spacing w:after="0" w:line="240" w:lineRule="auto"/>
              <w:jc w:val="center"/>
              <w:rPr>
                <w:rFonts w:ascii="Times New Roman" w:eastAsia="Times New Roman" w:hAnsi="Times New Roman" w:cs="Times New Roman"/>
                <w:sz w:val="24"/>
                <w:szCs w:val="24"/>
                <w:lang w:eastAsia="ru-RU"/>
              </w:rPr>
            </w:pPr>
          </w:p>
          <w:p w14:paraId="1244FCB3" w14:textId="31DB2421"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Перечень вопросов, отводимых на самостоятельное освоение </w:t>
            </w:r>
          </w:p>
        </w:tc>
        <w:tc>
          <w:tcPr>
            <w:tcW w:w="1985" w:type="dxa"/>
          </w:tcPr>
          <w:p w14:paraId="7B9F0A55" w14:textId="5E264B71"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Формы внеаудиторной самостоятельной работы</w:t>
            </w:r>
          </w:p>
        </w:tc>
      </w:tr>
      <w:tr w:rsidR="00901A43" w:rsidRPr="000F0409" w14:paraId="5CA32E3A" w14:textId="77777777" w:rsidTr="00096D06">
        <w:trPr>
          <w:trHeight w:val="2216"/>
          <w:jc w:val="center"/>
        </w:trPr>
        <w:tc>
          <w:tcPr>
            <w:tcW w:w="2410" w:type="dxa"/>
            <w:shd w:val="clear" w:color="auto" w:fill="auto"/>
            <w:vAlign w:val="center"/>
          </w:tcPr>
          <w:p w14:paraId="05378D40" w14:textId="65828C57" w:rsidR="00901A43" w:rsidRPr="000F0409" w:rsidRDefault="00901A43" w:rsidP="00901A43">
            <w:pPr>
              <w:widowControl w:val="0"/>
              <w:ind w:firstLine="22"/>
              <w:rPr>
                <w:rFonts w:ascii="Times New Roman" w:eastAsia="Times New Roman" w:hAnsi="Times New Roman" w:cs="Times New Roman"/>
                <w:noProof/>
                <w:sz w:val="24"/>
                <w:szCs w:val="24"/>
                <w:lang w:eastAsia="ru-RU"/>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5240" w:type="dxa"/>
            <w:shd w:val="clear" w:color="auto" w:fill="auto"/>
          </w:tcPr>
          <w:p w14:paraId="04623613" w14:textId="11AC7F57" w:rsidR="00322CB7" w:rsidRPr="000F0409" w:rsidRDefault="00322CB7" w:rsidP="00096D06">
            <w:pPr>
              <w:pStyle w:val="TableParagraph"/>
              <w:numPr>
                <w:ilvl w:val="0"/>
                <w:numId w:val="247"/>
              </w:numPr>
              <w:tabs>
                <w:tab w:val="left" w:pos="423"/>
              </w:tabs>
              <w:ind w:left="454" w:right="99" w:hanging="312"/>
              <w:rPr>
                <w:sz w:val="24"/>
                <w:szCs w:val="24"/>
              </w:rPr>
            </w:pPr>
            <w:r w:rsidRPr="000F0409">
              <w:rPr>
                <w:sz w:val="24"/>
                <w:szCs w:val="24"/>
              </w:rPr>
              <w:t>Специфика отделения собственности от управления и контроля от собственности в современных компаниях.</w:t>
            </w:r>
          </w:p>
          <w:p w14:paraId="7C6C726E" w14:textId="219DF43D" w:rsidR="00322CB7" w:rsidRPr="000F0409" w:rsidRDefault="00322CB7" w:rsidP="00096D06">
            <w:pPr>
              <w:pStyle w:val="TableParagraph"/>
              <w:numPr>
                <w:ilvl w:val="0"/>
                <w:numId w:val="247"/>
              </w:numPr>
              <w:tabs>
                <w:tab w:val="left" w:pos="423"/>
              </w:tabs>
              <w:ind w:left="454" w:right="99" w:hanging="312"/>
              <w:rPr>
                <w:sz w:val="24"/>
                <w:szCs w:val="24"/>
              </w:rPr>
            </w:pPr>
            <w:r w:rsidRPr="000F0409">
              <w:rPr>
                <w:sz w:val="24"/>
                <w:szCs w:val="24"/>
              </w:rPr>
              <w:t>Практические примеры открытости или раскрытия информации в деятельности компаний.</w:t>
            </w:r>
          </w:p>
          <w:p w14:paraId="702C6A22" w14:textId="31E01CC6" w:rsidR="00901A43" w:rsidRPr="000F0409" w:rsidRDefault="00322CB7" w:rsidP="00096D06">
            <w:pPr>
              <w:pStyle w:val="TableParagraph"/>
              <w:numPr>
                <w:ilvl w:val="0"/>
                <w:numId w:val="247"/>
              </w:numPr>
              <w:ind w:left="454" w:hanging="312"/>
              <w:rPr>
                <w:sz w:val="24"/>
                <w:szCs w:val="24"/>
                <w:lang w:eastAsia="ru-RU"/>
              </w:rPr>
            </w:pPr>
            <w:r w:rsidRPr="000F0409">
              <w:rPr>
                <w:sz w:val="24"/>
                <w:szCs w:val="24"/>
              </w:rPr>
              <w:t>Систематизация рисков в различных моделях корпоративного управления</w:t>
            </w:r>
          </w:p>
        </w:tc>
        <w:tc>
          <w:tcPr>
            <w:tcW w:w="1985" w:type="dxa"/>
          </w:tcPr>
          <w:p w14:paraId="257C1E86"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510E14CE" w:rsidR="00096D06" w:rsidRPr="000F0409" w:rsidRDefault="00096D06"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sidR="001A15F5">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6E9CD90E" w14:textId="77777777" w:rsidTr="00096D06">
        <w:trPr>
          <w:jc w:val="center"/>
        </w:trPr>
        <w:tc>
          <w:tcPr>
            <w:tcW w:w="2410" w:type="dxa"/>
            <w:shd w:val="clear" w:color="auto" w:fill="auto"/>
            <w:vAlign w:val="center"/>
          </w:tcPr>
          <w:p w14:paraId="7B314C85" w14:textId="6175F360"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5240" w:type="dxa"/>
            <w:shd w:val="clear" w:color="auto" w:fill="auto"/>
          </w:tcPr>
          <w:p w14:paraId="59E5C7AF" w14:textId="43AF9483" w:rsidR="00DF617F"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Специфика и сущность рисков в различных моделях корпоративного управления.</w:t>
            </w:r>
          </w:p>
          <w:p w14:paraId="783E1120" w14:textId="41E142F3" w:rsidR="00DF617F"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Интересы отдельных групп участников корпоративных отношений.</w:t>
            </w:r>
          </w:p>
          <w:p w14:paraId="299DDE50" w14:textId="0023E473" w:rsidR="00901A43"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Основные типы агентских конфликтов.</w:t>
            </w:r>
          </w:p>
        </w:tc>
        <w:tc>
          <w:tcPr>
            <w:tcW w:w="1985" w:type="dxa"/>
            <w:vAlign w:val="center"/>
          </w:tcPr>
          <w:p w14:paraId="445AB34C" w14:textId="77777777" w:rsidR="00901A43" w:rsidRDefault="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r w:rsidRPr="000F0409">
              <w:rPr>
                <w:rFonts w:ascii="Times New Roman" w:eastAsia="Times New Roman" w:hAnsi="Times New Roman" w:cs="Times New Roman"/>
                <w:color w:val="000000"/>
                <w:sz w:val="24"/>
                <w:szCs w:val="24"/>
                <w:lang w:eastAsia="ru-RU"/>
              </w:rPr>
              <w:t xml:space="preserve"> </w:t>
            </w:r>
          </w:p>
          <w:p w14:paraId="7A1E11C6" w14:textId="2D8F9C8F" w:rsidR="001A15F5"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3895FB61" w14:textId="77777777" w:rsidTr="00096D06">
        <w:trPr>
          <w:jc w:val="center"/>
        </w:trPr>
        <w:tc>
          <w:tcPr>
            <w:tcW w:w="2410" w:type="dxa"/>
            <w:shd w:val="clear" w:color="auto" w:fill="auto"/>
            <w:vAlign w:val="center"/>
          </w:tcPr>
          <w:p w14:paraId="123FDF4E" w14:textId="5D4B0D37"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3. Методы управления корпоративными рисками</w:t>
            </w:r>
          </w:p>
        </w:tc>
        <w:tc>
          <w:tcPr>
            <w:tcW w:w="5240" w:type="dxa"/>
            <w:shd w:val="clear" w:color="auto" w:fill="auto"/>
          </w:tcPr>
          <w:p w14:paraId="0F277CF2"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низких издержек.</w:t>
            </w:r>
          </w:p>
          <w:p w14:paraId="75E4528B"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дифференциации.</w:t>
            </w:r>
          </w:p>
          <w:p w14:paraId="309A680D"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оптимальных издержек.</w:t>
            </w:r>
          </w:p>
          <w:p w14:paraId="5630C6AF" w14:textId="628547A5"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Создание надлежащих условий для стабильной деятельнос</w:t>
            </w:r>
            <w:r w:rsidRPr="000F0409">
              <w:rPr>
                <w:rFonts w:ascii="Times New Roman" w:eastAsia="Times New Roman" w:hAnsi="Times New Roman"/>
                <w:sz w:val="24"/>
                <w:szCs w:val="24"/>
                <w:lang w:eastAsia="ru-RU"/>
              </w:rPr>
              <w:softHyphen/>
              <w:t>ти компании и должно обеспечивать баланс целей заинтересованных сторон.</w:t>
            </w:r>
          </w:p>
          <w:p w14:paraId="7349AD96" w14:textId="302087E2" w:rsidR="00901A43" w:rsidRPr="000F0409" w:rsidRDefault="00901A43" w:rsidP="00096D06">
            <w:pPr>
              <w:pStyle w:val="af0"/>
              <w:widowControl w:val="0"/>
              <w:tabs>
                <w:tab w:val="left" w:pos="315"/>
                <w:tab w:val="left" w:pos="709"/>
                <w:tab w:val="left" w:pos="993"/>
              </w:tabs>
              <w:spacing w:after="0" w:line="240" w:lineRule="auto"/>
              <w:ind w:left="0"/>
              <w:rPr>
                <w:rFonts w:ascii="Times New Roman" w:eastAsia="Times New Roman" w:hAnsi="Times New Roman"/>
                <w:sz w:val="24"/>
                <w:szCs w:val="24"/>
                <w:lang w:eastAsia="ru-RU"/>
              </w:rPr>
            </w:pPr>
          </w:p>
        </w:tc>
        <w:tc>
          <w:tcPr>
            <w:tcW w:w="1985" w:type="dxa"/>
            <w:vAlign w:val="center"/>
          </w:tcPr>
          <w:p w14:paraId="66C881D9" w14:textId="123E1666"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C955976" w14:textId="3112D48A"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3BFBBABD" w14:textId="77777777" w:rsidTr="00096D06">
        <w:trPr>
          <w:jc w:val="center"/>
        </w:trPr>
        <w:tc>
          <w:tcPr>
            <w:tcW w:w="2410" w:type="dxa"/>
            <w:shd w:val="clear" w:color="auto" w:fill="auto"/>
            <w:vAlign w:val="center"/>
          </w:tcPr>
          <w:p w14:paraId="6CD98749" w14:textId="7DE7A9EB"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5240" w:type="dxa"/>
            <w:shd w:val="clear" w:color="auto" w:fill="auto"/>
          </w:tcPr>
          <w:p w14:paraId="719562C6" w14:textId="79D24A8D" w:rsidR="00B40B3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Оценка риск-аппетита.</w:t>
            </w:r>
          </w:p>
          <w:p w14:paraId="644B5D45" w14:textId="1383011B" w:rsidR="00B40B3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Донесении информации о риск-аппетите.</w:t>
            </w:r>
          </w:p>
          <w:p w14:paraId="03004971" w14:textId="3A460BD0" w:rsidR="00901A4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Пересмотр и обновление риск-аппетита.</w:t>
            </w:r>
          </w:p>
        </w:tc>
        <w:tc>
          <w:tcPr>
            <w:tcW w:w="1985" w:type="dxa"/>
            <w:vAlign w:val="center"/>
          </w:tcPr>
          <w:p w14:paraId="74B3A050" w14:textId="32517B4F"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5064115" w14:textId="3D53AE8C"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1D9E0E5E" w14:textId="77777777" w:rsidTr="00096D06">
        <w:trPr>
          <w:trHeight w:val="709"/>
          <w:jc w:val="center"/>
        </w:trPr>
        <w:tc>
          <w:tcPr>
            <w:tcW w:w="2410" w:type="dxa"/>
            <w:shd w:val="clear" w:color="auto" w:fill="auto"/>
            <w:vAlign w:val="center"/>
          </w:tcPr>
          <w:p w14:paraId="4337C505" w14:textId="39F1D868"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5. Корпоративная риск-управленская культура компании</w:t>
            </w:r>
          </w:p>
        </w:tc>
        <w:tc>
          <w:tcPr>
            <w:tcW w:w="5240" w:type="dxa"/>
            <w:shd w:val="clear" w:color="auto" w:fill="auto"/>
          </w:tcPr>
          <w:p w14:paraId="32C9CB55" w14:textId="4B8FB266"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Распределение ролей (полномочий) и обязанностей (ответственности).</w:t>
            </w:r>
          </w:p>
          <w:p w14:paraId="5B5F6B77" w14:textId="77777777"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Внедрение риск-менеджмента в бизнес-процессы организации.</w:t>
            </w:r>
          </w:p>
          <w:p w14:paraId="45552CDB" w14:textId="23CE2248"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Обеспечение прозрачности (доступности) и полноты информации о рисках в деятельности компании.</w:t>
            </w:r>
          </w:p>
          <w:p w14:paraId="2B96352D" w14:textId="77777777" w:rsidR="00901A43"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Принятие управленческих решений на основе информации о рисках.</w:t>
            </w:r>
          </w:p>
          <w:p w14:paraId="5FAB9BDC" w14:textId="3C82C568"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Отображение компонентов управления рисками в структуре корпоративной архитектуры.</w:t>
            </w:r>
          </w:p>
        </w:tc>
        <w:tc>
          <w:tcPr>
            <w:tcW w:w="1985" w:type="dxa"/>
            <w:vAlign w:val="center"/>
          </w:tcPr>
          <w:p w14:paraId="0DF0B58E" w14:textId="07F171A0"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3F25864D" w14:textId="74DAA863"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08766CCF" w14:textId="77777777" w:rsidTr="00096D06">
        <w:trPr>
          <w:trHeight w:val="709"/>
          <w:jc w:val="center"/>
        </w:trPr>
        <w:tc>
          <w:tcPr>
            <w:tcW w:w="2410" w:type="dxa"/>
            <w:shd w:val="clear" w:color="auto" w:fill="auto"/>
            <w:vAlign w:val="center"/>
          </w:tcPr>
          <w:p w14:paraId="224CEDB3" w14:textId="6FA6AD9D"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 xml:space="preserve">Тема 6.  Риск-ориентированный подход в корпоративном управлении </w:t>
            </w:r>
          </w:p>
        </w:tc>
        <w:tc>
          <w:tcPr>
            <w:tcW w:w="5240" w:type="dxa"/>
            <w:shd w:val="clear" w:color="auto" w:fill="auto"/>
          </w:tcPr>
          <w:p w14:paraId="521FA5C0" w14:textId="3605E3D9"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Однофазная и двухфазная структурируй корпоративного контроля.</w:t>
            </w:r>
          </w:p>
          <w:p w14:paraId="1926E6CC" w14:textId="1B02BE72"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Объем правомочий акционера при владения конкретными пакетами акций.</w:t>
            </w:r>
          </w:p>
          <w:p w14:paraId="7A82AFDB" w14:textId="5350E13F"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Корпоративный договор.</w:t>
            </w:r>
          </w:p>
          <w:p w14:paraId="4CC0431C" w14:textId="60DE12D0"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Локальные нормативные документы.</w:t>
            </w:r>
          </w:p>
          <w:p w14:paraId="02B2150A" w14:textId="4284A91A"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Параметры достаточного уровня корпоративного контроля: возможность препятствовать условиям корпоративного шантажа.</w:t>
            </w:r>
          </w:p>
          <w:p w14:paraId="7C47B59B" w14:textId="04DDD1A4" w:rsidR="00901A43"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Обеспечение прав акционеров</w:t>
            </w:r>
          </w:p>
        </w:tc>
        <w:tc>
          <w:tcPr>
            <w:tcW w:w="1985" w:type="dxa"/>
            <w:vAlign w:val="center"/>
          </w:tcPr>
          <w:p w14:paraId="23DA8ADF" w14:textId="346B7FE5" w:rsidR="00096D06"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4360BFA" w14:textId="6C2213BC"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00084321" w14:textId="77777777" w:rsidTr="00096D06">
        <w:trPr>
          <w:trHeight w:val="709"/>
          <w:jc w:val="center"/>
        </w:trPr>
        <w:tc>
          <w:tcPr>
            <w:tcW w:w="2410" w:type="dxa"/>
            <w:shd w:val="clear" w:color="auto" w:fill="auto"/>
            <w:vAlign w:val="center"/>
          </w:tcPr>
          <w:p w14:paraId="2D1863B8" w14:textId="536692DC"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5240" w:type="dxa"/>
            <w:shd w:val="clear" w:color="auto" w:fill="auto"/>
          </w:tcPr>
          <w:p w14:paraId="16D993AA" w14:textId="77777777"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Специфика бюджетирования в компании. Система операционных бюджетов компании: специфика по отраслям.</w:t>
            </w:r>
          </w:p>
          <w:p w14:paraId="00DDA53F" w14:textId="26558DF8"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Особенности       ценообразования        в производственной</w:t>
            </w:r>
            <w:r w:rsidRPr="000F0409">
              <w:rPr>
                <w:sz w:val="24"/>
                <w:szCs w:val="24"/>
              </w:rPr>
              <w:tab/>
              <w:t>сфере</w:t>
            </w:r>
            <w:r w:rsidRPr="000F0409">
              <w:rPr>
                <w:sz w:val="24"/>
                <w:szCs w:val="24"/>
              </w:rPr>
              <w:tab/>
              <w:t>и</w:t>
            </w:r>
            <w:r w:rsidRPr="000F0409">
              <w:rPr>
                <w:sz w:val="24"/>
                <w:szCs w:val="24"/>
              </w:rPr>
              <w:tab/>
              <w:t>торговой сфере.</w:t>
            </w:r>
          </w:p>
          <w:p w14:paraId="1BB650E1" w14:textId="68C5A5B8"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Практика</w:t>
            </w:r>
            <w:r w:rsidRPr="000F0409">
              <w:rPr>
                <w:sz w:val="24"/>
                <w:szCs w:val="24"/>
              </w:rPr>
              <w:tab/>
              <w:t>управления</w:t>
            </w:r>
            <w:r w:rsidRPr="000F0409">
              <w:rPr>
                <w:sz w:val="24"/>
                <w:szCs w:val="24"/>
              </w:rPr>
              <w:tab/>
              <w:t>риском</w:t>
            </w:r>
            <w:r w:rsidRPr="000F0409">
              <w:rPr>
                <w:sz w:val="24"/>
                <w:szCs w:val="24"/>
              </w:rPr>
              <w:tab/>
              <w:t>в ценообразовании компаний по отраслям.</w:t>
            </w:r>
          </w:p>
        </w:tc>
        <w:tc>
          <w:tcPr>
            <w:tcW w:w="1985" w:type="dxa"/>
            <w:vAlign w:val="center"/>
          </w:tcPr>
          <w:p w14:paraId="7B0E96C2" w14:textId="77777777" w:rsidR="00901A43" w:rsidRPr="000F0409" w:rsidRDefault="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6B2831B8" w14:textId="1F76FC7B" w:rsidR="00096D06" w:rsidRPr="000F0409" w:rsidRDefault="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00EB4FC5" w:rsidRPr="000F0409">
              <w:rPr>
                <w:rFonts w:ascii="Times New Roman" w:eastAsia="Times New Roman" w:hAnsi="Times New Roman" w:cs="Times New Roman"/>
                <w:sz w:val="24"/>
                <w:szCs w:val="24"/>
                <w:lang w:eastAsia="ru-RU"/>
              </w:rPr>
              <w:t xml:space="preserve">контрольной работы </w:t>
            </w:r>
            <w:r w:rsidR="00EB4FC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501EC298" w14:textId="77777777" w:rsidTr="00096D06">
        <w:trPr>
          <w:trHeight w:val="709"/>
          <w:jc w:val="center"/>
        </w:trPr>
        <w:tc>
          <w:tcPr>
            <w:tcW w:w="2410" w:type="dxa"/>
            <w:shd w:val="clear" w:color="auto" w:fill="auto"/>
            <w:vAlign w:val="center"/>
          </w:tcPr>
          <w:p w14:paraId="2174EEAE" w14:textId="47305366"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5240" w:type="dxa"/>
            <w:shd w:val="clear" w:color="auto" w:fill="auto"/>
          </w:tcPr>
          <w:p w14:paraId="4201FA88"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Сущность и составные компоненты инвестиционного проекта.</w:t>
            </w:r>
          </w:p>
          <w:p w14:paraId="60F515A3"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Понятие портфеля инвестиционных проектов. Специфика формирования портфеля инвестиционных проектов.</w:t>
            </w:r>
          </w:p>
          <w:p w14:paraId="354BED13"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Практика оценки риска инвестиционного проекта.</w:t>
            </w:r>
          </w:p>
          <w:p w14:paraId="3CD2CA18"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Интегральные показатели</w:t>
            </w:r>
          </w:p>
          <w:p w14:paraId="7D9FCC89"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эффективности инвестиционного проекта.</w:t>
            </w:r>
          </w:p>
          <w:p w14:paraId="1DF55138" w14:textId="7676B175"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Оценка эффективности проекта в целом. Оценка участия в проекте.</w:t>
            </w:r>
          </w:p>
        </w:tc>
        <w:tc>
          <w:tcPr>
            <w:tcW w:w="1985" w:type="dxa"/>
            <w:vAlign w:val="center"/>
          </w:tcPr>
          <w:p w14:paraId="5ABA1ED9"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27DC791B" w14:textId="02D5E585"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13E84124" w14:textId="77777777" w:rsidTr="00096D06">
        <w:trPr>
          <w:trHeight w:val="709"/>
          <w:jc w:val="center"/>
        </w:trPr>
        <w:tc>
          <w:tcPr>
            <w:tcW w:w="2410" w:type="dxa"/>
            <w:shd w:val="clear" w:color="auto" w:fill="auto"/>
            <w:vAlign w:val="center"/>
          </w:tcPr>
          <w:p w14:paraId="3B307D01" w14:textId="4D50E88B"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5240" w:type="dxa"/>
            <w:shd w:val="clear" w:color="auto" w:fill="auto"/>
          </w:tcPr>
          <w:p w14:paraId="7031362C" w14:textId="77777777" w:rsidR="00901A43" w:rsidRPr="000F0409" w:rsidRDefault="00901A43" w:rsidP="00096D06">
            <w:pPr>
              <w:pStyle w:val="TableParagraph"/>
              <w:numPr>
                <w:ilvl w:val="0"/>
                <w:numId w:val="243"/>
              </w:numPr>
              <w:tabs>
                <w:tab w:val="left" w:pos="423"/>
              </w:tabs>
              <w:ind w:right="99"/>
              <w:rPr>
                <w:sz w:val="24"/>
                <w:szCs w:val="24"/>
              </w:rPr>
            </w:pPr>
            <w:r w:rsidRPr="000F0409">
              <w:rPr>
                <w:sz w:val="24"/>
                <w:szCs w:val="24"/>
              </w:rPr>
              <w:t>Понятие</w:t>
            </w:r>
            <w:r w:rsidRPr="000F0409">
              <w:rPr>
                <w:spacing w:val="1"/>
                <w:sz w:val="24"/>
                <w:szCs w:val="24"/>
              </w:rPr>
              <w:t xml:space="preserve"> </w:t>
            </w:r>
            <w:r w:rsidRPr="000F0409">
              <w:rPr>
                <w:sz w:val="24"/>
                <w:szCs w:val="24"/>
              </w:rPr>
              <w:t>риска</w:t>
            </w:r>
            <w:r w:rsidRPr="000F0409">
              <w:rPr>
                <w:spacing w:val="1"/>
                <w:sz w:val="24"/>
                <w:szCs w:val="24"/>
              </w:rPr>
              <w:t xml:space="preserve"> </w:t>
            </w:r>
            <w:r w:rsidRPr="000F0409">
              <w:rPr>
                <w:sz w:val="24"/>
                <w:szCs w:val="24"/>
              </w:rPr>
              <w:t>банкротства.</w:t>
            </w:r>
            <w:r w:rsidRPr="000F0409">
              <w:rPr>
                <w:spacing w:val="1"/>
                <w:sz w:val="24"/>
                <w:szCs w:val="24"/>
              </w:rPr>
              <w:t xml:space="preserve"> </w:t>
            </w:r>
            <w:r w:rsidRPr="000F0409">
              <w:rPr>
                <w:sz w:val="24"/>
                <w:szCs w:val="24"/>
              </w:rPr>
              <w:t>Варианты</w:t>
            </w:r>
            <w:r w:rsidRPr="000F0409">
              <w:rPr>
                <w:spacing w:val="1"/>
                <w:sz w:val="24"/>
                <w:szCs w:val="24"/>
              </w:rPr>
              <w:t xml:space="preserve"> </w:t>
            </w:r>
            <w:r w:rsidRPr="000F0409">
              <w:rPr>
                <w:sz w:val="24"/>
                <w:szCs w:val="24"/>
              </w:rPr>
              <w:t>оценки</w:t>
            </w:r>
            <w:r w:rsidRPr="000F0409">
              <w:rPr>
                <w:spacing w:val="-1"/>
                <w:sz w:val="24"/>
                <w:szCs w:val="24"/>
              </w:rPr>
              <w:t xml:space="preserve"> </w:t>
            </w:r>
            <w:r w:rsidRPr="000F0409">
              <w:rPr>
                <w:sz w:val="24"/>
                <w:szCs w:val="24"/>
              </w:rPr>
              <w:t>риска</w:t>
            </w:r>
            <w:r w:rsidRPr="000F0409">
              <w:rPr>
                <w:spacing w:val="-1"/>
                <w:sz w:val="24"/>
                <w:szCs w:val="24"/>
              </w:rPr>
              <w:t xml:space="preserve"> </w:t>
            </w:r>
            <w:r w:rsidRPr="000F0409">
              <w:rPr>
                <w:sz w:val="24"/>
                <w:szCs w:val="24"/>
              </w:rPr>
              <w:t>банкротства.</w:t>
            </w:r>
          </w:p>
          <w:p w14:paraId="2AF820E9" w14:textId="77777777"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Специфика</w:t>
            </w:r>
            <w:r w:rsidRPr="000F0409">
              <w:rPr>
                <w:spacing w:val="1"/>
                <w:sz w:val="24"/>
                <w:szCs w:val="24"/>
              </w:rPr>
              <w:t xml:space="preserve"> </w:t>
            </w:r>
            <w:r w:rsidRPr="000F0409">
              <w:rPr>
                <w:sz w:val="24"/>
                <w:szCs w:val="24"/>
              </w:rPr>
              <w:t>управления</w:t>
            </w:r>
            <w:r w:rsidRPr="000F0409">
              <w:rPr>
                <w:spacing w:val="1"/>
                <w:sz w:val="24"/>
                <w:szCs w:val="24"/>
              </w:rPr>
              <w:t xml:space="preserve"> </w:t>
            </w:r>
            <w:r w:rsidRPr="000F0409">
              <w:rPr>
                <w:sz w:val="24"/>
                <w:szCs w:val="24"/>
              </w:rPr>
              <w:t>риском</w:t>
            </w:r>
            <w:r w:rsidRPr="000F0409">
              <w:rPr>
                <w:spacing w:val="1"/>
                <w:sz w:val="24"/>
                <w:szCs w:val="24"/>
              </w:rPr>
              <w:t xml:space="preserve"> </w:t>
            </w:r>
            <w:r w:rsidRPr="000F0409">
              <w:rPr>
                <w:sz w:val="24"/>
                <w:szCs w:val="24"/>
              </w:rPr>
              <w:t>банкротства</w:t>
            </w:r>
            <w:r w:rsidRPr="000F0409">
              <w:rPr>
                <w:spacing w:val="-2"/>
                <w:sz w:val="24"/>
                <w:szCs w:val="24"/>
              </w:rPr>
              <w:t xml:space="preserve"> </w:t>
            </w:r>
            <w:r w:rsidRPr="000F0409">
              <w:rPr>
                <w:sz w:val="24"/>
                <w:szCs w:val="24"/>
              </w:rPr>
              <w:t>по отраслям.</w:t>
            </w:r>
          </w:p>
          <w:p w14:paraId="0C1345EB" w14:textId="77777777" w:rsidR="00901A43" w:rsidRPr="000F0409" w:rsidRDefault="00901A43" w:rsidP="00096D06">
            <w:pPr>
              <w:pStyle w:val="TableParagraph"/>
              <w:numPr>
                <w:ilvl w:val="0"/>
                <w:numId w:val="243"/>
              </w:numPr>
              <w:tabs>
                <w:tab w:val="left" w:pos="423"/>
                <w:tab w:val="left" w:pos="2468"/>
                <w:tab w:val="left" w:pos="3720"/>
              </w:tabs>
              <w:ind w:right="101"/>
              <w:rPr>
                <w:sz w:val="24"/>
                <w:szCs w:val="24"/>
              </w:rPr>
            </w:pPr>
            <w:r w:rsidRPr="000F0409">
              <w:rPr>
                <w:sz w:val="24"/>
                <w:szCs w:val="24"/>
              </w:rPr>
              <w:t>Оптимизация</w:t>
            </w:r>
            <w:r w:rsidRPr="000F0409">
              <w:rPr>
                <w:sz w:val="24"/>
                <w:szCs w:val="24"/>
              </w:rPr>
              <w:tab/>
              <w:t>плана</w:t>
            </w:r>
            <w:r w:rsidRPr="000F0409">
              <w:rPr>
                <w:sz w:val="24"/>
                <w:szCs w:val="24"/>
              </w:rPr>
              <w:tab/>
            </w:r>
            <w:r w:rsidRPr="000F0409">
              <w:rPr>
                <w:spacing w:val="-1"/>
                <w:sz w:val="24"/>
                <w:szCs w:val="24"/>
              </w:rPr>
              <w:t>внешнего</w:t>
            </w:r>
            <w:r w:rsidRPr="000F0409">
              <w:rPr>
                <w:spacing w:val="-58"/>
                <w:sz w:val="24"/>
                <w:szCs w:val="24"/>
              </w:rPr>
              <w:t xml:space="preserve"> </w:t>
            </w:r>
            <w:r w:rsidRPr="000F0409">
              <w:rPr>
                <w:sz w:val="24"/>
                <w:szCs w:val="24"/>
              </w:rPr>
              <w:t>управления.</w:t>
            </w:r>
          </w:p>
          <w:p w14:paraId="5A6DEF7B" w14:textId="77777777" w:rsidR="00901A43" w:rsidRPr="000F0409" w:rsidRDefault="00901A43" w:rsidP="00096D06">
            <w:pPr>
              <w:pStyle w:val="TableParagraph"/>
              <w:numPr>
                <w:ilvl w:val="0"/>
                <w:numId w:val="243"/>
              </w:numPr>
              <w:tabs>
                <w:tab w:val="left" w:pos="423"/>
              </w:tabs>
              <w:ind w:right="99"/>
              <w:rPr>
                <w:sz w:val="24"/>
                <w:szCs w:val="24"/>
              </w:rPr>
            </w:pPr>
            <w:r w:rsidRPr="000F0409">
              <w:rPr>
                <w:sz w:val="24"/>
                <w:szCs w:val="24"/>
              </w:rPr>
              <w:t>Обзор моделей оценки кредитного риска.</w:t>
            </w:r>
            <w:r w:rsidRPr="000F0409">
              <w:rPr>
                <w:spacing w:val="-57"/>
                <w:sz w:val="24"/>
                <w:szCs w:val="24"/>
              </w:rPr>
              <w:t xml:space="preserve"> </w:t>
            </w:r>
            <w:r w:rsidRPr="000F0409">
              <w:rPr>
                <w:sz w:val="24"/>
                <w:szCs w:val="24"/>
              </w:rPr>
              <w:t>Корпоративные</w:t>
            </w:r>
            <w:r w:rsidRPr="000F0409">
              <w:rPr>
                <w:spacing w:val="1"/>
                <w:sz w:val="24"/>
                <w:szCs w:val="24"/>
              </w:rPr>
              <w:t xml:space="preserve"> </w:t>
            </w:r>
            <w:r w:rsidRPr="000F0409">
              <w:rPr>
                <w:sz w:val="24"/>
                <w:szCs w:val="24"/>
              </w:rPr>
              <w:t>стандарты</w:t>
            </w:r>
            <w:r w:rsidRPr="000F0409">
              <w:rPr>
                <w:spacing w:val="1"/>
                <w:sz w:val="24"/>
                <w:szCs w:val="24"/>
              </w:rPr>
              <w:t xml:space="preserve"> </w:t>
            </w:r>
            <w:r w:rsidRPr="000F0409">
              <w:rPr>
                <w:sz w:val="24"/>
                <w:szCs w:val="24"/>
              </w:rPr>
              <w:t>кредитной</w:t>
            </w:r>
            <w:r w:rsidRPr="000F0409">
              <w:rPr>
                <w:spacing w:val="-57"/>
                <w:sz w:val="24"/>
                <w:szCs w:val="24"/>
              </w:rPr>
              <w:t xml:space="preserve"> </w:t>
            </w:r>
            <w:r w:rsidRPr="000F0409">
              <w:rPr>
                <w:sz w:val="24"/>
                <w:szCs w:val="24"/>
              </w:rPr>
              <w:t>политики</w:t>
            </w:r>
            <w:r w:rsidRPr="000F0409">
              <w:rPr>
                <w:spacing w:val="1"/>
                <w:sz w:val="24"/>
                <w:szCs w:val="24"/>
              </w:rPr>
              <w:t xml:space="preserve"> </w:t>
            </w:r>
            <w:r w:rsidRPr="000F0409">
              <w:rPr>
                <w:sz w:val="24"/>
                <w:szCs w:val="24"/>
              </w:rPr>
              <w:t>на</w:t>
            </w:r>
            <w:r w:rsidRPr="000F0409">
              <w:rPr>
                <w:spacing w:val="1"/>
                <w:sz w:val="24"/>
                <w:szCs w:val="24"/>
              </w:rPr>
              <w:t xml:space="preserve"> </w:t>
            </w:r>
            <w:r w:rsidRPr="000F0409">
              <w:rPr>
                <w:sz w:val="24"/>
                <w:szCs w:val="24"/>
              </w:rPr>
              <w:t>основе</w:t>
            </w:r>
            <w:r w:rsidRPr="000F0409">
              <w:rPr>
                <w:spacing w:val="1"/>
                <w:sz w:val="24"/>
                <w:szCs w:val="24"/>
              </w:rPr>
              <w:t xml:space="preserve"> </w:t>
            </w:r>
            <w:r w:rsidRPr="000F0409">
              <w:rPr>
                <w:sz w:val="24"/>
                <w:szCs w:val="24"/>
              </w:rPr>
              <w:t>внутренних</w:t>
            </w:r>
            <w:r w:rsidRPr="000F0409">
              <w:rPr>
                <w:spacing w:val="1"/>
                <w:sz w:val="24"/>
                <w:szCs w:val="24"/>
              </w:rPr>
              <w:t xml:space="preserve"> </w:t>
            </w:r>
            <w:r w:rsidRPr="000F0409">
              <w:rPr>
                <w:sz w:val="24"/>
                <w:szCs w:val="24"/>
              </w:rPr>
              <w:t>кредитных</w:t>
            </w:r>
            <w:r w:rsidRPr="000F0409">
              <w:rPr>
                <w:spacing w:val="1"/>
                <w:sz w:val="24"/>
                <w:szCs w:val="24"/>
              </w:rPr>
              <w:t xml:space="preserve"> </w:t>
            </w:r>
            <w:r w:rsidRPr="000F0409">
              <w:rPr>
                <w:sz w:val="24"/>
                <w:szCs w:val="24"/>
              </w:rPr>
              <w:t>рейтингов</w:t>
            </w:r>
            <w:r w:rsidRPr="000F0409">
              <w:rPr>
                <w:spacing w:val="1"/>
                <w:sz w:val="24"/>
                <w:szCs w:val="24"/>
              </w:rPr>
              <w:t xml:space="preserve"> </w:t>
            </w:r>
            <w:r w:rsidRPr="000F0409">
              <w:rPr>
                <w:sz w:val="24"/>
                <w:szCs w:val="24"/>
              </w:rPr>
              <w:t>контрагентов:</w:t>
            </w:r>
            <w:r w:rsidRPr="000F0409">
              <w:rPr>
                <w:spacing w:val="1"/>
                <w:sz w:val="24"/>
                <w:szCs w:val="24"/>
              </w:rPr>
              <w:t xml:space="preserve"> </w:t>
            </w:r>
            <w:r w:rsidRPr="000F0409">
              <w:rPr>
                <w:sz w:val="24"/>
                <w:szCs w:val="24"/>
              </w:rPr>
              <w:t>практика</w:t>
            </w:r>
            <w:r w:rsidRPr="000F0409">
              <w:rPr>
                <w:spacing w:val="-1"/>
                <w:sz w:val="24"/>
                <w:szCs w:val="24"/>
              </w:rPr>
              <w:t xml:space="preserve"> </w:t>
            </w:r>
            <w:r w:rsidRPr="000F0409">
              <w:rPr>
                <w:sz w:val="24"/>
                <w:szCs w:val="24"/>
              </w:rPr>
              <w:lastRenderedPageBreak/>
              <w:t>применения.</w:t>
            </w:r>
          </w:p>
          <w:p w14:paraId="46893AD8" w14:textId="77777777" w:rsidR="00901A43" w:rsidRPr="000F0409" w:rsidRDefault="00901A43" w:rsidP="00096D06">
            <w:pPr>
              <w:pStyle w:val="TableParagraph"/>
              <w:numPr>
                <w:ilvl w:val="0"/>
                <w:numId w:val="243"/>
              </w:numPr>
              <w:tabs>
                <w:tab w:val="left" w:pos="423"/>
                <w:tab w:val="left" w:pos="2106"/>
                <w:tab w:val="left" w:pos="3982"/>
              </w:tabs>
              <w:ind w:right="96"/>
              <w:rPr>
                <w:sz w:val="24"/>
                <w:szCs w:val="24"/>
              </w:rPr>
            </w:pPr>
            <w:r w:rsidRPr="000F0409">
              <w:rPr>
                <w:sz w:val="24"/>
                <w:szCs w:val="24"/>
              </w:rPr>
              <w:t>Практика</w:t>
            </w:r>
            <w:r w:rsidRPr="000F0409">
              <w:rPr>
                <w:sz w:val="24"/>
                <w:szCs w:val="24"/>
              </w:rPr>
              <w:tab/>
              <w:t>экспертной</w:t>
            </w:r>
            <w:r w:rsidRPr="000F0409">
              <w:rPr>
                <w:sz w:val="24"/>
                <w:szCs w:val="24"/>
              </w:rPr>
              <w:tab/>
            </w:r>
            <w:r w:rsidRPr="000F0409">
              <w:rPr>
                <w:spacing w:val="-1"/>
                <w:sz w:val="24"/>
                <w:szCs w:val="24"/>
              </w:rPr>
              <w:t>оценки</w:t>
            </w:r>
            <w:r w:rsidRPr="000F0409">
              <w:rPr>
                <w:spacing w:val="-58"/>
                <w:sz w:val="24"/>
                <w:szCs w:val="24"/>
              </w:rPr>
              <w:t xml:space="preserve"> </w:t>
            </w:r>
            <w:r w:rsidRPr="000F0409">
              <w:rPr>
                <w:sz w:val="24"/>
                <w:szCs w:val="24"/>
              </w:rPr>
              <w:t>волатильности</w:t>
            </w:r>
            <w:r w:rsidRPr="000F0409">
              <w:rPr>
                <w:spacing w:val="-1"/>
                <w:sz w:val="24"/>
                <w:szCs w:val="24"/>
              </w:rPr>
              <w:t xml:space="preserve"> </w:t>
            </w:r>
            <w:r w:rsidRPr="000F0409">
              <w:rPr>
                <w:sz w:val="24"/>
                <w:szCs w:val="24"/>
              </w:rPr>
              <w:t>активов</w:t>
            </w:r>
            <w:r w:rsidRPr="000F0409">
              <w:rPr>
                <w:spacing w:val="-4"/>
                <w:sz w:val="24"/>
                <w:szCs w:val="24"/>
              </w:rPr>
              <w:t xml:space="preserve"> </w:t>
            </w:r>
            <w:r w:rsidRPr="000F0409">
              <w:rPr>
                <w:sz w:val="24"/>
                <w:szCs w:val="24"/>
              </w:rPr>
              <w:t>фирмы.</w:t>
            </w:r>
          </w:p>
          <w:p w14:paraId="19A33F4C" w14:textId="77777777" w:rsidR="00901A43" w:rsidRPr="000F0409" w:rsidRDefault="00901A43" w:rsidP="00096D06">
            <w:pPr>
              <w:pStyle w:val="TableParagraph"/>
              <w:numPr>
                <w:ilvl w:val="0"/>
                <w:numId w:val="243"/>
              </w:numPr>
              <w:tabs>
                <w:tab w:val="left" w:pos="423"/>
                <w:tab w:val="left" w:pos="2838"/>
                <w:tab w:val="left" w:pos="4601"/>
              </w:tabs>
              <w:ind w:right="98"/>
              <w:rPr>
                <w:sz w:val="24"/>
                <w:szCs w:val="24"/>
              </w:rPr>
            </w:pPr>
            <w:r w:rsidRPr="000F0409">
              <w:rPr>
                <w:sz w:val="24"/>
                <w:szCs w:val="24"/>
              </w:rPr>
              <w:t>Практика расчета вероятности дефолта и</w:t>
            </w:r>
            <w:r w:rsidRPr="000F0409">
              <w:rPr>
                <w:spacing w:val="1"/>
                <w:sz w:val="24"/>
                <w:szCs w:val="24"/>
              </w:rPr>
              <w:t xml:space="preserve"> </w:t>
            </w:r>
            <w:r w:rsidRPr="000F0409">
              <w:rPr>
                <w:sz w:val="24"/>
                <w:szCs w:val="24"/>
              </w:rPr>
              <w:t>распределения</w:t>
            </w:r>
            <w:r w:rsidRPr="000F0409">
              <w:rPr>
                <w:sz w:val="24"/>
                <w:szCs w:val="24"/>
              </w:rPr>
              <w:tab/>
              <w:t>убытков</w:t>
            </w:r>
            <w:r w:rsidRPr="000F0409">
              <w:rPr>
                <w:sz w:val="24"/>
                <w:szCs w:val="24"/>
              </w:rPr>
              <w:tab/>
            </w:r>
            <w:r w:rsidRPr="000F0409">
              <w:rPr>
                <w:spacing w:val="-3"/>
                <w:sz w:val="24"/>
                <w:szCs w:val="24"/>
              </w:rPr>
              <w:t>с</w:t>
            </w:r>
            <w:r w:rsidRPr="000F0409">
              <w:rPr>
                <w:spacing w:val="-58"/>
                <w:sz w:val="24"/>
                <w:szCs w:val="24"/>
              </w:rPr>
              <w:t xml:space="preserve"> </w:t>
            </w:r>
            <w:r w:rsidRPr="000F0409">
              <w:rPr>
                <w:sz w:val="24"/>
                <w:szCs w:val="24"/>
              </w:rPr>
              <w:t>использованием</w:t>
            </w:r>
            <w:r w:rsidRPr="000F0409">
              <w:rPr>
                <w:spacing w:val="1"/>
                <w:sz w:val="24"/>
                <w:szCs w:val="24"/>
              </w:rPr>
              <w:t xml:space="preserve"> </w:t>
            </w:r>
            <w:r w:rsidRPr="000F0409">
              <w:rPr>
                <w:sz w:val="24"/>
                <w:szCs w:val="24"/>
              </w:rPr>
              <w:t>структурных</w:t>
            </w:r>
            <w:r w:rsidRPr="000F0409">
              <w:rPr>
                <w:spacing w:val="1"/>
                <w:sz w:val="24"/>
                <w:szCs w:val="24"/>
              </w:rPr>
              <w:t xml:space="preserve"> </w:t>
            </w:r>
            <w:r w:rsidRPr="000F0409">
              <w:rPr>
                <w:sz w:val="24"/>
                <w:szCs w:val="24"/>
              </w:rPr>
              <w:t>моделей</w:t>
            </w:r>
            <w:r w:rsidRPr="000F0409">
              <w:rPr>
                <w:spacing w:val="1"/>
                <w:sz w:val="24"/>
                <w:szCs w:val="24"/>
              </w:rPr>
              <w:t xml:space="preserve"> </w:t>
            </w:r>
            <w:r w:rsidRPr="000F0409">
              <w:rPr>
                <w:sz w:val="24"/>
                <w:szCs w:val="24"/>
              </w:rPr>
              <w:t>для</w:t>
            </w:r>
            <w:r w:rsidRPr="000F0409">
              <w:rPr>
                <w:spacing w:val="-1"/>
                <w:sz w:val="24"/>
                <w:szCs w:val="24"/>
              </w:rPr>
              <w:t xml:space="preserve"> </w:t>
            </w:r>
            <w:r w:rsidRPr="000F0409">
              <w:rPr>
                <w:sz w:val="24"/>
                <w:szCs w:val="24"/>
              </w:rPr>
              <w:t>отдельных компаний.</w:t>
            </w:r>
          </w:p>
          <w:p w14:paraId="4C8E16F3" w14:textId="77777777"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Практика</w:t>
            </w:r>
            <w:r w:rsidRPr="000F0409">
              <w:rPr>
                <w:spacing w:val="1"/>
                <w:sz w:val="24"/>
                <w:szCs w:val="24"/>
              </w:rPr>
              <w:t xml:space="preserve"> </w:t>
            </w:r>
            <w:r w:rsidRPr="000F0409">
              <w:rPr>
                <w:sz w:val="24"/>
                <w:szCs w:val="24"/>
              </w:rPr>
              <w:t>применения</w:t>
            </w:r>
            <w:r w:rsidRPr="000F0409">
              <w:rPr>
                <w:spacing w:val="1"/>
                <w:sz w:val="24"/>
                <w:szCs w:val="24"/>
              </w:rPr>
              <w:t xml:space="preserve"> </w:t>
            </w:r>
            <w:r w:rsidRPr="000F0409">
              <w:rPr>
                <w:sz w:val="24"/>
                <w:szCs w:val="24"/>
              </w:rPr>
              <w:t>агрегированного</w:t>
            </w:r>
            <w:r w:rsidRPr="000F0409">
              <w:rPr>
                <w:spacing w:val="1"/>
                <w:sz w:val="24"/>
                <w:szCs w:val="24"/>
              </w:rPr>
              <w:t xml:space="preserve"> </w:t>
            </w:r>
            <w:r w:rsidRPr="000F0409">
              <w:rPr>
                <w:sz w:val="24"/>
                <w:szCs w:val="24"/>
              </w:rPr>
              <w:t>подхода</w:t>
            </w:r>
            <w:r w:rsidRPr="000F0409">
              <w:rPr>
                <w:spacing w:val="1"/>
                <w:sz w:val="24"/>
                <w:szCs w:val="24"/>
              </w:rPr>
              <w:t xml:space="preserve"> </w:t>
            </w:r>
            <w:r w:rsidRPr="000F0409">
              <w:rPr>
                <w:sz w:val="24"/>
                <w:szCs w:val="24"/>
              </w:rPr>
              <w:t>к</w:t>
            </w:r>
            <w:r w:rsidRPr="000F0409">
              <w:rPr>
                <w:spacing w:val="1"/>
                <w:sz w:val="24"/>
                <w:szCs w:val="24"/>
              </w:rPr>
              <w:t xml:space="preserve"> </w:t>
            </w:r>
            <w:r w:rsidRPr="000F0409">
              <w:rPr>
                <w:sz w:val="24"/>
                <w:szCs w:val="24"/>
              </w:rPr>
              <w:t>расчету</w:t>
            </w:r>
            <w:r w:rsidRPr="000F0409">
              <w:rPr>
                <w:spacing w:val="1"/>
                <w:sz w:val="24"/>
                <w:szCs w:val="24"/>
              </w:rPr>
              <w:t xml:space="preserve"> </w:t>
            </w:r>
            <w:r w:rsidRPr="000F0409">
              <w:rPr>
                <w:sz w:val="24"/>
                <w:szCs w:val="24"/>
              </w:rPr>
              <w:t>рыночного</w:t>
            </w:r>
            <w:r w:rsidRPr="000F0409">
              <w:rPr>
                <w:spacing w:val="1"/>
                <w:sz w:val="24"/>
                <w:szCs w:val="24"/>
              </w:rPr>
              <w:t xml:space="preserve"> </w:t>
            </w:r>
            <w:r w:rsidRPr="000F0409">
              <w:rPr>
                <w:sz w:val="24"/>
                <w:szCs w:val="24"/>
              </w:rPr>
              <w:t>и</w:t>
            </w:r>
            <w:r w:rsidRPr="000F0409">
              <w:rPr>
                <w:spacing w:val="1"/>
                <w:sz w:val="24"/>
                <w:szCs w:val="24"/>
              </w:rPr>
              <w:t xml:space="preserve"> </w:t>
            </w:r>
            <w:r w:rsidRPr="000F0409">
              <w:rPr>
                <w:sz w:val="24"/>
                <w:szCs w:val="24"/>
              </w:rPr>
              <w:t>кредитного</w:t>
            </w:r>
            <w:r w:rsidRPr="000F0409">
              <w:rPr>
                <w:spacing w:val="-1"/>
                <w:sz w:val="24"/>
                <w:szCs w:val="24"/>
              </w:rPr>
              <w:t xml:space="preserve"> </w:t>
            </w:r>
            <w:r w:rsidRPr="000F0409">
              <w:rPr>
                <w:sz w:val="24"/>
                <w:szCs w:val="24"/>
              </w:rPr>
              <w:t>рисков.</w:t>
            </w:r>
          </w:p>
          <w:p w14:paraId="4E3871E5" w14:textId="021358E6"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Модель</w:t>
            </w:r>
            <w:r w:rsidRPr="000F0409">
              <w:rPr>
                <w:spacing w:val="-1"/>
                <w:sz w:val="24"/>
                <w:szCs w:val="24"/>
              </w:rPr>
              <w:t xml:space="preserve"> </w:t>
            </w:r>
            <w:r w:rsidRPr="000F0409">
              <w:rPr>
                <w:sz w:val="24"/>
                <w:szCs w:val="24"/>
              </w:rPr>
              <w:t>Мертона.</w:t>
            </w:r>
          </w:p>
        </w:tc>
        <w:tc>
          <w:tcPr>
            <w:tcW w:w="1985" w:type="dxa"/>
            <w:vAlign w:val="center"/>
          </w:tcPr>
          <w:p w14:paraId="430C4411"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5F7E8604" w14:textId="47715BA1"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lastRenderedPageBreak/>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6CA96D2B" w14:textId="77777777" w:rsidTr="00096D06">
        <w:trPr>
          <w:trHeight w:val="709"/>
          <w:jc w:val="center"/>
        </w:trPr>
        <w:tc>
          <w:tcPr>
            <w:tcW w:w="2410" w:type="dxa"/>
            <w:shd w:val="clear" w:color="auto" w:fill="auto"/>
            <w:vAlign w:val="center"/>
          </w:tcPr>
          <w:p w14:paraId="297417D0" w14:textId="42F244B8"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Тема 10. Риски в сделках слияния и поглощения в корпоративном управлении</w:t>
            </w:r>
          </w:p>
        </w:tc>
        <w:tc>
          <w:tcPr>
            <w:tcW w:w="5240" w:type="dxa"/>
            <w:shd w:val="clear" w:color="auto" w:fill="auto"/>
          </w:tcPr>
          <w:p w14:paraId="36A447B5" w14:textId="765827BA"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 xml:space="preserve">Основные позитивные и негативные факторы, влияющие на результативность сделок </w:t>
            </w:r>
            <w:proofErr w:type="spellStart"/>
            <w:r w:rsidRPr="000F0409">
              <w:rPr>
                <w:sz w:val="24"/>
                <w:szCs w:val="24"/>
              </w:rPr>
              <w:t>СиП</w:t>
            </w:r>
            <w:proofErr w:type="spellEnd"/>
            <w:r w:rsidRPr="000F0409">
              <w:rPr>
                <w:sz w:val="24"/>
                <w:szCs w:val="24"/>
              </w:rPr>
              <w:t>.</w:t>
            </w:r>
          </w:p>
          <w:p w14:paraId="6FDD8A10" w14:textId="2EF9103E"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Способы финансирования и оплаты сделок.</w:t>
            </w:r>
          </w:p>
          <w:p w14:paraId="21068D69" w14:textId="77777777"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 xml:space="preserve">Механизмы реализации сделок </w:t>
            </w:r>
            <w:proofErr w:type="spellStart"/>
            <w:proofErr w:type="gramStart"/>
            <w:r w:rsidRPr="000F0409">
              <w:rPr>
                <w:sz w:val="24"/>
                <w:szCs w:val="24"/>
              </w:rPr>
              <w:t>СиП</w:t>
            </w:r>
            <w:proofErr w:type="spellEnd"/>
            <w:proofErr w:type="gramEnd"/>
            <w:r w:rsidRPr="000F0409">
              <w:rPr>
                <w:sz w:val="24"/>
                <w:szCs w:val="24"/>
              </w:rPr>
              <w:t xml:space="preserve"> на рынке корпоративного контроля.</w:t>
            </w:r>
          </w:p>
          <w:p w14:paraId="65C25D41" w14:textId="6F963E36" w:rsidR="00901A43" w:rsidRPr="000F0409" w:rsidRDefault="00901A43" w:rsidP="00096D06">
            <w:pPr>
              <w:pStyle w:val="TableParagraph"/>
              <w:tabs>
                <w:tab w:val="left" w:pos="423"/>
              </w:tabs>
              <w:ind w:right="98"/>
              <w:rPr>
                <w:spacing w:val="1"/>
                <w:sz w:val="24"/>
                <w:szCs w:val="24"/>
              </w:rPr>
            </w:pPr>
          </w:p>
        </w:tc>
        <w:tc>
          <w:tcPr>
            <w:tcW w:w="1985" w:type="dxa"/>
            <w:vAlign w:val="center"/>
          </w:tcPr>
          <w:p w14:paraId="351823BB" w14:textId="40F323A2"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14E9E957" w14:textId="43D3226E"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44FD6E0C" w14:textId="77777777" w:rsidTr="00096D06">
        <w:trPr>
          <w:trHeight w:val="709"/>
          <w:jc w:val="center"/>
        </w:trPr>
        <w:tc>
          <w:tcPr>
            <w:tcW w:w="2410" w:type="dxa"/>
            <w:shd w:val="clear" w:color="auto" w:fill="auto"/>
          </w:tcPr>
          <w:p w14:paraId="2CF94A1C" w14:textId="2DA4C1A9"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5240" w:type="dxa"/>
            <w:shd w:val="clear" w:color="auto" w:fill="auto"/>
          </w:tcPr>
          <w:p w14:paraId="71DD998C" w14:textId="77777777"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Корпоративные политики и процедуры.</w:t>
            </w:r>
          </w:p>
          <w:p w14:paraId="5D58881E" w14:textId="23F0F62A"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Приверженность компании к реализации экологически и социально-значимых инициатив.</w:t>
            </w:r>
          </w:p>
          <w:p w14:paraId="286AD545" w14:textId="6E20625A"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Концепция устойчивого корпоративного управления.</w:t>
            </w:r>
          </w:p>
          <w:p w14:paraId="729CE9D0" w14:textId="258480E6" w:rsidR="00901A43" w:rsidRPr="000F0409" w:rsidRDefault="00CA3A9D" w:rsidP="00096D06">
            <w:pPr>
              <w:pStyle w:val="af0"/>
              <w:widowControl w:val="0"/>
              <w:tabs>
                <w:tab w:val="left" w:pos="315"/>
                <w:tab w:val="left" w:pos="709"/>
                <w:tab w:val="left" w:pos="993"/>
              </w:tabs>
              <w:spacing w:after="0" w:line="240" w:lineRule="auto"/>
              <w:ind w:left="0"/>
              <w:rPr>
                <w:rFonts w:ascii="Times New Roman" w:hAnsi="Times New Roman"/>
                <w:sz w:val="24"/>
                <w:szCs w:val="24"/>
              </w:rPr>
            </w:pPr>
            <w:r w:rsidRPr="000F0409">
              <w:rPr>
                <w:rFonts w:ascii="Times New Roman" w:eastAsia="Times New Roman" w:hAnsi="Times New Roman"/>
                <w:spacing w:val="1"/>
                <w:sz w:val="24"/>
                <w:szCs w:val="24"/>
              </w:rPr>
              <w:t>Интеграция рисков и возможностей в бизнес-процесс.</w:t>
            </w:r>
          </w:p>
        </w:tc>
        <w:tc>
          <w:tcPr>
            <w:tcW w:w="1985" w:type="dxa"/>
            <w:vAlign w:val="center"/>
          </w:tcPr>
          <w:p w14:paraId="1B74AD9B" w14:textId="7ADBE4B1"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32997A81" w14:textId="5DBE87F7" w:rsidR="00096D06" w:rsidRPr="000F0409" w:rsidRDefault="00EB4FC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bl>
    <w:p w14:paraId="5399F02F" w14:textId="4613E778" w:rsidR="00C0065B" w:rsidRPr="000F0409"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29" w:name="_Toc506804993"/>
      <w:bookmarkStart w:id="30" w:name="_Toc517734276"/>
      <w:bookmarkStart w:id="31" w:name="_Toc467843142"/>
      <w:bookmarkStart w:id="32" w:name="_Toc487313752"/>
      <w:r w:rsidRPr="000F0409">
        <w:rPr>
          <w:rFonts w:ascii="Times New Roman" w:eastAsia="Times New Roman" w:hAnsi="Times New Roman" w:cs="Times New Roman"/>
          <w:b/>
          <w:bCs/>
          <w:sz w:val="28"/>
          <w:szCs w:val="28"/>
        </w:rPr>
        <w:t>6.2</w:t>
      </w:r>
      <w:r w:rsidR="00C0065B" w:rsidRPr="000F0409">
        <w:rPr>
          <w:rFonts w:ascii="Times New Roman" w:eastAsia="Times New Roman" w:hAnsi="Times New Roman" w:cs="Times New Roman"/>
          <w:b/>
          <w:bCs/>
          <w:sz w:val="28"/>
          <w:szCs w:val="28"/>
        </w:rPr>
        <w:t xml:space="preserve">. </w:t>
      </w:r>
      <w:bookmarkEnd w:id="29"/>
      <w:r w:rsidR="00C0065B" w:rsidRPr="000F0409">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0"/>
      <w:r w:rsidR="00635A85" w:rsidRPr="000F0409">
        <w:rPr>
          <w:rFonts w:ascii="Times New Roman" w:eastAsia="Times New Roman" w:hAnsi="Times New Roman" w:cs="Times New Roman"/>
          <w:b/>
          <w:sz w:val="28"/>
          <w:szCs w:val="28"/>
          <w:lang w:eastAsia="ru-RU"/>
        </w:rPr>
        <w:t xml:space="preserve">контролю </w:t>
      </w:r>
    </w:p>
    <w:p w14:paraId="53A01237" w14:textId="77777777" w:rsidR="00C0065B" w:rsidRPr="000F0409"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8771398" w:rsidR="00C0065B" w:rsidRPr="000F0409"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3C24D0" w:rsidRPr="000F0409">
        <w:rPr>
          <w:rFonts w:ascii="Times New Roman" w:eastAsia="Times New Roman" w:hAnsi="Times New Roman" w:cs="Times New Roman"/>
          <w:sz w:val="28"/>
          <w:szCs w:val="28"/>
          <w:lang w:eastAsia="ru-RU"/>
        </w:rPr>
        <w:t>контрольной работы</w:t>
      </w:r>
      <w:r w:rsidR="00BB67A3">
        <w:rPr>
          <w:rFonts w:ascii="Times New Roman" w:eastAsia="Times New Roman" w:hAnsi="Times New Roman" w:cs="Times New Roman"/>
          <w:sz w:val="28"/>
          <w:szCs w:val="28"/>
          <w:lang w:eastAsia="ru-RU"/>
        </w:rPr>
        <w:t xml:space="preserve">/домашнего творческого </w:t>
      </w:r>
      <w:r w:rsidR="00BB67A3">
        <w:rPr>
          <w:rFonts w:ascii="Times New Roman" w:eastAsia="Times New Roman" w:hAnsi="Times New Roman" w:cs="Times New Roman"/>
          <w:sz w:val="28"/>
          <w:szCs w:val="28"/>
          <w:lang w:eastAsia="ru-RU"/>
        </w:rPr>
        <w:lastRenderedPageBreak/>
        <w:t>задания</w:t>
      </w:r>
      <w:r w:rsidRPr="000F0409">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w:t>
      </w:r>
      <w:r w:rsidR="00EE509A">
        <w:rPr>
          <w:rFonts w:ascii="Times New Roman" w:eastAsia="Times New Roman" w:hAnsi="Times New Roman" w:cs="Times New Roman"/>
          <w:sz w:val="28"/>
          <w:szCs w:val="28"/>
          <w:lang w:eastAsia="ru-RU"/>
        </w:rPr>
        <w:t>/экзамена</w:t>
      </w:r>
      <w:r w:rsidRPr="000F0409">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364F14B3" w:rsidR="00C0065B" w:rsidRPr="000F0409" w:rsidRDefault="00C0065B" w:rsidP="00E37EFD">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8"/>
        <w:gridCol w:w="3757"/>
      </w:tblGrid>
      <w:tr w:rsidR="00C0065B" w:rsidRPr="000F0409" w14:paraId="6E1A2D89" w14:textId="77777777" w:rsidTr="00C02F2B">
        <w:tc>
          <w:tcPr>
            <w:tcW w:w="1206" w:type="dxa"/>
          </w:tcPr>
          <w:p w14:paraId="46C72CDF"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 п/п</w:t>
            </w:r>
          </w:p>
        </w:tc>
        <w:tc>
          <w:tcPr>
            <w:tcW w:w="4540" w:type="dxa"/>
          </w:tcPr>
          <w:p w14:paraId="62113E74" w14:textId="77777777" w:rsidR="00C0065B" w:rsidRPr="000F0409"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Баллы</w:t>
            </w:r>
          </w:p>
        </w:tc>
      </w:tr>
      <w:tr w:rsidR="00C0065B" w:rsidRPr="000F0409" w14:paraId="4AE05876" w14:textId="77777777" w:rsidTr="00C02F2B">
        <w:tc>
          <w:tcPr>
            <w:tcW w:w="1206" w:type="dxa"/>
          </w:tcPr>
          <w:p w14:paraId="7D51C95E"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1.</w:t>
            </w:r>
          </w:p>
        </w:tc>
        <w:tc>
          <w:tcPr>
            <w:tcW w:w="4540" w:type="dxa"/>
          </w:tcPr>
          <w:p w14:paraId="45A70ADE" w14:textId="77777777" w:rsidR="00C0065B" w:rsidRPr="000F0409"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40</w:t>
            </w:r>
          </w:p>
        </w:tc>
      </w:tr>
      <w:tr w:rsidR="00C0065B" w:rsidRPr="000F0409" w14:paraId="2FB0F4F6" w14:textId="77777777" w:rsidTr="00C02F2B">
        <w:trPr>
          <w:trHeight w:val="256"/>
        </w:trPr>
        <w:tc>
          <w:tcPr>
            <w:tcW w:w="1206" w:type="dxa"/>
          </w:tcPr>
          <w:p w14:paraId="1BAE91A4"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2.</w:t>
            </w:r>
          </w:p>
        </w:tc>
        <w:tc>
          <w:tcPr>
            <w:tcW w:w="4540" w:type="dxa"/>
          </w:tcPr>
          <w:p w14:paraId="13161433" w14:textId="2BFAD613" w:rsidR="00C0065B" w:rsidRPr="000F0409"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Зачет</w:t>
            </w:r>
            <w:r w:rsidR="003443ED">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60</w:t>
            </w:r>
          </w:p>
        </w:tc>
      </w:tr>
      <w:tr w:rsidR="00C0065B" w:rsidRPr="000F0409" w14:paraId="144F3FF4" w14:textId="77777777" w:rsidTr="00C02F2B">
        <w:tc>
          <w:tcPr>
            <w:tcW w:w="1206" w:type="dxa"/>
          </w:tcPr>
          <w:p w14:paraId="32B256DD"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0F0409"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100</w:t>
            </w:r>
          </w:p>
        </w:tc>
      </w:tr>
    </w:tbl>
    <w:p w14:paraId="3F552C83" w14:textId="77777777" w:rsidR="00C0065B" w:rsidRPr="000F0409"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0F0409"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12D9E8B4" w:rsidR="00361E03" w:rsidRPr="003443ED" w:rsidRDefault="00361E03" w:rsidP="00E37EFD">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119"/>
      </w:tblGrid>
      <w:tr w:rsidR="00E6328B" w:rsidRPr="000F0409" w14:paraId="08E73964" w14:textId="77777777" w:rsidTr="00BB67A3">
        <w:trPr>
          <w:trHeight w:val="259"/>
        </w:trPr>
        <w:tc>
          <w:tcPr>
            <w:tcW w:w="6237" w:type="dxa"/>
          </w:tcPr>
          <w:p w14:paraId="37D3F91A" w14:textId="77777777" w:rsidR="00E6328B" w:rsidRPr="000F0409" w:rsidRDefault="00E6328B" w:rsidP="00E6328B">
            <w:pPr>
              <w:jc w:val="center"/>
              <w:rPr>
                <w:rFonts w:ascii="Times New Roman" w:eastAsia="Calibri" w:hAnsi="Times New Roman" w:cs="Times New Roman"/>
                <w:b/>
                <w:sz w:val="24"/>
                <w:szCs w:val="24"/>
              </w:rPr>
            </w:pPr>
            <w:r w:rsidRPr="000F0409">
              <w:rPr>
                <w:rFonts w:ascii="Times New Roman" w:eastAsia="Calibri" w:hAnsi="Times New Roman" w:cs="Times New Roman"/>
                <w:b/>
                <w:sz w:val="24"/>
                <w:szCs w:val="24"/>
              </w:rPr>
              <w:t>Формы текущего контроля</w:t>
            </w:r>
          </w:p>
        </w:tc>
        <w:tc>
          <w:tcPr>
            <w:tcW w:w="3119" w:type="dxa"/>
          </w:tcPr>
          <w:p w14:paraId="5A083BB3" w14:textId="77777777" w:rsidR="00E6328B" w:rsidRPr="000F0409" w:rsidRDefault="00E6328B" w:rsidP="00E6328B">
            <w:pPr>
              <w:jc w:val="center"/>
              <w:rPr>
                <w:rFonts w:ascii="Times New Roman" w:eastAsia="Calibri" w:hAnsi="Times New Roman" w:cs="Times New Roman"/>
                <w:b/>
                <w:sz w:val="24"/>
                <w:szCs w:val="24"/>
              </w:rPr>
            </w:pPr>
            <w:r w:rsidRPr="000F0409">
              <w:rPr>
                <w:rFonts w:ascii="Times New Roman" w:eastAsia="Calibri" w:hAnsi="Times New Roman" w:cs="Times New Roman"/>
                <w:b/>
                <w:sz w:val="24"/>
                <w:szCs w:val="24"/>
              </w:rPr>
              <w:t>Количество баллов</w:t>
            </w:r>
          </w:p>
        </w:tc>
      </w:tr>
      <w:tr w:rsidR="00E6328B" w:rsidRPr="000F0409" w14:paraId="03E3A6D4" w14:textId="77777777" w:rsidTr="00BB67A3">
        <w:tc>
          <w:tcPr>
            <w:tcW w:w="6237" w:type="dxa"/>
          </w:tcPr>
          <w:p w14:paraId="2991725E" w14:textId="01D8A5BE" w:rsidR="00E6328B" w:rsidRPr="000F0409" w:rsidRDefault="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3119" w:type="dxa"/>
          </w:tcPr>
          <w:p w14:paraId="4BDD4D19" w14:textId="6F84DF6B"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10</w:t>
            </w:r>
          </w:p>
        </w:tc>
      </w:tr>
      <w:tr w:rsidR="00E6328B" w:rsidRPr="000F0409" w14:paraId="214EDDC9" w14:textId="77777777" w:rsidTr="00BB67A3">
        <w:tc>
          <w:tcPr>
            <w:tcW w:w="6237" w:type="dxa"/>
          </w:tcPr>
          <w:p w14:paraId="4F83D853" w14:textId="77777777" w:rsidR="00E6328B" w:rsidRPr="000F0409" w:rsidRDefault="00E6328B" w:rsidP="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Посещение</w:t>
            </w:r>
          </w:p>
        </w:tc>
        <w:tc>
          <w:tcPr>
            <w:tcW w:w="3119" w:type="dxa"/>
          </w:tcPr>
          <w:p w14:paraId="100EC2AB" w14:textId="57DC52E9"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6</w:t>
            </w:r>
          </w:p>
        </w:tc>
      </w:tr>
      <w:tr w:rsidR="00E6328B" w:rsidRPr="000F0409" w14:paraId="76D57362" w14:textId="77777777" w:rsidTr="00BB67A3">
        <w:tc>
          <w:tcPr>
            <w:tcW w:w="6237" w:type="dxa"/>
          </w:tcPr>
          <w:p w14:paraId="699F1C51" w14:textId="0EA8FCC9" w:rsidR="00E6328B" w:rsidRPr="000F0409" w:rsidRDefault="00E6328B" w:rsidP="00BB67A3">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 xml:space="preserve">Выполнение заранее подготовленных для выступления на </w:t>
            </w:r>
            <w:r w:rsidR="00BB67A3">
              <w:rPr>
                <w:rFonts w:ascii="Times New Roman" w:eastAsia="Calibri" w:hAnsi="Times New Roman" w:cs="Times New Roman"/>
                <w:sz w:val="24"/>
                <w:szCs w:val="24"/>
              </w:rPr>
              <w:t>семинаре докладов, выступлений,</w:t>
            </w:r>
            <w:r w:rsidRPr="000F0409">
              <w:rPr>
                <w:rFonts w:ascii="Times New Roman" w:eastAsia="Calibri" w:hAnsi="Times New Roman" w:cs="Times New Roman"/>
                <w:sz w:val="24"/>
                <w:szCs w:val="24"/>
              </w:rPr>
              <w:t xml:space="preserve"> ситуационных задач (по перечню, предложенному преподавателем, ведущим семинары)</w:t>
            </w:r>
          </w:p>
        </w:tc>
        <w:tc>
          <w:tcPr>
            <w:tcW w:w="3119" w:type="dxa"/>
          </w:tcPr>
          <w:p w14:paraId="180E4764" w14:textId="53A88AAE"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14</w:t>
            </w:r>
          </w:p>
        </w:tc>
      </w:tr>
      <w:tr w:rsidR="00E6328B" w:rsidRPr="000F0409" w14:paraId="09936D80" w14:textId="77777777" w:rsidTr="00BB67A3">
        <w:tc>
          <w:tcPr>
            <w:tcW w:w="6237" w:type="dxa"/>
          </w:tcPr>
          <w:p w14:paraId="75B86F4F" w14:textId="48AF3006" w:rsidR="00E6328B" w:rsidRPr="00BB67A3" w:rsidRDefault="003C24D0" w:rsidP="00E6328B">
            <w:pPr>
              <w:spacing w:after="0" w:line="240" w:lineRule="auto"/>
              <w:jc w:val="both"/>
              <w:rPr>
                <w:rFonts w:ascii="Times New Roman" w:eastAsia="Calibri" w:hAnsi="Times New Roman" w:cs="Times New Roman"/>
                <w:b/>
                <w:sz w:val="24"/>
                <w:szCs w:val="24"/>
              </w:rPr>
            </w:pPr>
            <w:r w:rsidRPr="00BB67A3">
              <w:rPr>
                <w:rFonts w:ascii="Times New Roman" w:eastAsia="Calibri" w:hAnsi="Times New Roman" w:cs="Times New Roman"/>
                <w:b/>
                <w:sz w:val="24"/>
                <w:szCs w:val="24"/>
              </w:rPr>
              <w:t>Контрольная работа</w:t>
            </w:r>
            <w:r w:rsidR="00CD596F" w:rsidRPr="00BB67A3">
              <w:rPr>
                <w:rFonts w:ascii="Times New Roman" w:eastAsia="Calibri" w:hAnsi="Times New Roman" w:cs="Times New Roman"/>
                <w:b/>
                <w:sz w:val="24"/>
                <w:szCs w:val="24"/>
              </w:rPr>
              <w:t xml:space="preserve"> / Д</w:t>
            </w:r>
            <w:r w:rsidR="00096D06" w:rsidRPr="00BB67A3">
              <w:rPr>
                <w:rFonts w:ascii="Times New Roman" w:eastAsia="Calibri" w:hAnsi="Times New Roman" w:cs="Times New Roman"/>
                <w:b/>
                <w:sz w:val="24"/>
                <w:szCs w:val="24"/>
              </w:rPr>
              <w:t>омашнее творческое задание</w:t>
            </w:r>
          </w:p>
        </w:tc>
        <w:tc>
          <w:tcPr>
            <w:tcW w:w="3119" w:type="dxa"/>
          </w:tcPr>
          <w:p w14:paraId="3F931B84" w14:textId="77777777" w:rsidR="00E6328B" w:rsidRPr="00BB67A3" w:rsidRDefault="00E6328B" w:rsidP="00E6328B">
            <w:pPr>
              <w:spacing w:after="0" w:line="240" w:lineRule="auto"/>
              <w:jc w:val="center"/>
              <w:rPr>
                <w:rFonts w:ascii="Times New Roman" w:eastAsia="Calibri" w:hAnsi="Times New Roman" w:cs="Times New Roman"/>
                <w:b/>
                <w:sz w:val="24"/>
                <w:szCs w:val="24"/>
              </w:rPr>
            </w:pPr>
            <w:r w:rsidRPr="00BB67A3">
              <w:rPr>
                <w:rFonts w:ascii="Times New Roman" w:eastAsia="Calibri" w:hAnsi="Times New Roman" w:cs="Times New Roman"/>
                <w:b/>
                <w:sz w:val="24"/>
                <w:szCs w:val="24"/>
              </w:rPr>
              <w:t>10</w:t>
            </w:r>
          </w:p>
        </w:tc>
      </w:tr>
      <w:tr w:rsidR="00E6328B" w:rsidRPr="000F0409" w14:paraId="20603EB8" w14:textId="77777777" w:rsidTr="00BB67A3">
        <w:tc>
          <w:tcPr>
            <w:tcW w:w="6237" w:type="dxa"/>
          </w:tcPr>
          <w:p w14:paraId="77DC731B" w14:textId="77777777" w:rsidR="00E6328B" w:rsidRPr="000F0409" w:rsidRDefault="00E6328B" w:rsidP="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Итого</w:t>
            </w:r>
          </w:p>
        </w:tc>
        <w:tc>
          <w:tcPr>
            <w:tcW w:w="3119" w:type="dxa"/>
          </w:tcPr>
          <w:p w14:paraId="5F38C812" w14:textId="77777777" w:rsidR="00E6328B" w:rsidRPr="000F0409" w:rsidRDefault="00E6328B"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40</w:t>
            </w:r>
          </w:p>
        </w:tc>
      </w:tr>
    </w:tbl>
    <w:p w14:paraId="2B69857C" w14:textId="77777777" w:rsidR="00E6328B" w:rsidRPr="000F0409"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63BE720A" w14:textId="77777777" w:rsidR="00F50587" w:rsidRPr="000F0409" w:rsidRDefault="00F50587" w:rsidP="00F50587">
      <w:pPr>
        <w:spacing w:after="0" w:line="360" w:lineRule="auto"/>
        <w:jc w:val="center"/>
        <w:rPr>
          <w:rFonts w:ascii="Times New Roman" w:hAnsi="Times New Roman" w:cs="Times New Roman"/>
          <w:b/>
          <w:sz w:val="28"/>
          <w:szCs w:val="28"/>
        </w:rPr>
      </w:pPr>
      <w:r w:rsidRPr="000F0409">
        <w:rPr>
          <w:rFonts w:ascii="Times New Roman" w:hAnsi="Times New Roman" w:cs="Times New Roman"/>
          <w:b/>
          <w:sz w:val="28"/>
          <w:szCs w:val="28"/>
        </w:rPr>
        <w:t>Примерные</w:t>
      </w:r>
      <w:r w:rsidRPr="000F0409">
        <w:rPr>
          <w:rFonts w:ascii="Times New Roman" w:hAnsi="Times New Roman" w:cs="Times New Roman"/>
          <w:b/>
          <w:spacing w:val="-2"/>
          <w:sz w:val="28"/>
          <w:szCs w:val="28"/>
        </w:rPr>
        <w:t xml:space="preserve"> </w:t>
      </w:r>
      <w:r w:rsidRPr="000F0409">
        <w:rPr>
          <w:rFonts w:ascii="Times New Roman" w:hAnsi="Times New Roman" w:cs="Times New Roman"/>
          <w:b/>
          <w:sz w:val="28"/>
          <w:szCs w:val="28"/>
        </w:rPr>
        <w:t>вопросы</w:t>
      </w:r>
      <w:r w:rsidRPr="000F0409">
        <w:rPr>
          <w:rFonts w:ascii="Times New Roman" w:hAnsi="Times New Roman" w:cs="Times New Roman"/>
          <w:b/>
          <w:spacing w:val="-3"/>
          <w:sz w:val="28"/>
          <w:szCs w:val="28"/>
        </w:rPr>
        <w:t xml:space="preserve"> </w:t>
      </w:r>
      <w:r w:rsidRPr="000F0409">
        <w:rPr>
          <w:rFonts w:ascii="Times New Roman" w:hAnsi="Times New Roman" w:cs="Times New Roman"/>
          <w:b/>
          <w:sz w:val="28"/>
          <w:szCs w:val="28"/>
        </w:rPr>
        <w:t>для</w:t>
      </w:r>
      <w:r w:rsidRPr="000F0409">
        <w:rPr>
          <w:rFonts w:ascii="Times New Roman" w:hAnsi="Times New Roman" w:cs="Times New Roman"/>
          <w:b/>
          <w:spacing w:val="-3"/>
          <w:sz w:val="28"/>
          <w:szCs w:val="28"/>
        </w:rPr>
        <w:t xml:space="preserve"> </w:t>
      </w:r>
      <w:r w:rsidRPr="000F0409">
        <w:rPr>
          <w:rFonts w:ascii="Times New Roman" w:hAnsi="Times New Roman" w:cs="Times New Roman"/>
          <w:b/>
          <w:sz w:val="28"/>
          <w:szCs w:val="28"/>
        </w:rPr>
        <w:t>научных</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дискуссий,</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докладов</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и</w:t>
      </w:r>
      <w:r w:rsidRPr="000F0409">
        <w:rPr>
          <w:rFonts w:ascii="Times New Roman" w:hAnsi="Times New Roman" w:cs="Times New Roman"/>
          <w:b/>
          <w:spacing w:val="-6"/>
          <w:sz w:val="28"/>
          <w:szCs w:val="28"/>
        </w:rPr>
        <w:t xml:space="preserve"> </w:t>
      </w:r>
      <w:r w:rsidRPr="000F0409">
        <w:rPr>
          <w:rFonts w:ascii="Times New Roman" w:hAnsi="Times New Roman" w:cs="Times New Roman"/>
          <w:b/>
          <w:sz w:val="28"/>
          <w:szCs w:val="28"/>
        </w:rPr>
        <w:t>презентаций</w:t>
      </w:r>
    </w:p>
    <w:p w14:paraId="5806D4A1" w14:textId="77777777" w:rsidR="00CB0D3E" w:rsidRPr="000F0409" w:rsidRDefault="00CB0D3E" w:rsidP="001B1056">
      <w:pPr>
        <w:rPr>
          <w:rFonts w:ascii="Times New Roman" w:hAnsi="Times New Roman" w:cs="Times New Roman"/>
          <w:sz w:val="28"/>
          <w:szCs w:val="28"/>
          <w:lang w:eastAsia="ru-RU"/>
        </w:rPr>
      </w:pPr>
      <w:r w:rsidRPr="000F0409">
        <w:rPr>
          <w:rFonts w:ascii="Times New Roman" w:hAnsi="Times New Roman" w:cs="Times New Roman"/>
          <w:sz w:val="28"/>
          <w:szCs w:val="28"/>
          <w:lang w:eastAsia="ru-RU"/>
        </w:rPr>
        <w:t>Особенности корпоративного управления в России: отличительные признаки, факторы и проблемы национальной модели.</w:t>
      </w:r>
    </w:p>
    <w:p w14:paraId="3CAC7347" w14:textId="77777777" w:rsidR="00870FB6" w:rsidRPr="000F0409" w:rsidRDefault="00870FB6"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hAnsi="Times New Roman"/>
          <w:sz w:val="28"/>
          <w:szCs w:val="28"/>
        </w:rPr>
        <w:t>Нормативные документы, на основании которых внедряется риск-ориентированный подход</w:t>
      </w:r>
    </w:p>
    <w:p w14:paraId="1917FF74" w14:textId="3BACDC72"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Разделение функций владения и управления. Взаимоотношения между основными субъектами корпоративных отношений.</w:t>
      </w:r>
      <w:r w:rsidR="00E9195E" w:rsidRPr="000F0409">
        <w:rPr>
          <w:rFonts w:ascii="Times New Roman" w:eastAsia="Times New Roman" w:hAnsi="Times New Roman"/>
          <w:sz w:val="28"/>
          <w:szCs w:val="28"/>
          <w:lang w:eastAsia="ru-RU"/>
        </w:rPr>
        <w:t xml:space="preserve"> Риски компании. </w:t>
      </w:r>
    </w:p>
    <w:p w14:paraId="48AFCC3F" w14:textId="734FC1B8"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Корпоративные отношения. Корпоративные интересы. Участие управленцев в переделе собственности компании. </w:t>
      </w:r>
      <w:r w:rsidR="00E9195E" w:rsidRPr="000F0409">
        <w:rPr>
          <w:rFonts w:ascii="Times New Roman" w:eastAsia="Times New Roman" w:hAnsi="Times New Roman"/>
          <w:sz w:val="28"/>
          <w:szCs w:val="28"/>
          <w:lang w:eastAsia="ru-RU"/>
        </w:rPr>
        <w:t>Риски компании.</w:t>
      </w:r>
    </w:p>
    <w:p w14:paraId="1B3B7531" w14:textId="04D0C140"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Основные способы и формы нарушения прав акционеров управленцами компании.</w:t>
      </w:r>
      <w:r w:rsidR="00E9195E" w:rsidRPr="000F0409">
        <w:rPr>
          <w:rFonts w:ascii="Times New Roman" w:eastAsia="Times New Roman" w:hAnsi="Times New Roman"/>
          <w:sz w:val="28"/>
          <w:szCs w:val="28"/>
          <w:lang w:eastAsia="ru-RU"/>
        </w:rPr>
        <w:t xml:space="preserve"> Методы снижения рисков. </w:t>
      </w:r>
    </w:p>
    <w:p w14:paraId="530B8648"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Правовые аспекты деятельности Совета директоров и практики функционирования в России.</w:t>
      </w:r>
    </w:p>
    <w:p w14:paraId="266E045E" w14:textId="07926823"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Исследование кодексов корпоративного управления российских компаний.</w:t>
      </w:r>
      <w:r w:rsidR="00E9195E" w:rsidRPr="000F0409">
        <w:rPr>
          <w:rFonts w:ascii="Times New Roman" w:eastAsia="Times New Roman" w:hAnsi="Times New Roman"/>
          <w:sz w:val="28"/>
          <w:szCs w:val="28"/>
          <w:lang w:eastAsia="ru-RU"/>
        </w:rPr>
        <w:t xml:space="preserve"> Современные тренды на устойчивое развитие. </w:t>
      </w:r>
    </w:p>
    <w:p w14:paraId="65AA60D7" w14:textId="4124B2AF"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Формирование и специфика </w:t>
      </w:r>
      <w:r w:rsidR="00870FB6" w:rsidRPr="000F0409">
        <w:rPr>
          <w:rFonts w:ascii="Times New Roman" w:eastAsia="Times New Roman" w:hAnsi="Times New Roman"/>
          <w:sz w:val="28"/>
          <w:szCs w:val="28"/>
          <w:lang w:eastAsia="ru-RU"/>
        </w:rPr>
        <w:t xml:space="preserve">риск-ориентированной </w:t>
      </w:r>
      <w:r w:rsidRPr="000F0409">
        <w:rPr>
          <w:rFonts w:ascii="Times New Roman" w:eastAsia="Times New Roman" w:hAnsi="Times New Roman"/>
          <w:sz w:val="28"/>
          <w:szCs w:val="28"/>
          <w:lang w:eastAsia="ru-RU"/>
        </w:rPr>
        <w:t>корпоративной культуры российскими компаниями.</w:t>
      </w:r>
    </w:p>
    <w:p w14:paraId="5451F803"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Оценка эффективности функционирования системы корпоративного управления в международной практике и России.</w:t>
      </w:r>
    </w:p>
    <w:p w14:paraId="2BA0AF07"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Перспективы развития корпоративного управления в России: российские особенности и роли основных участников.</w:t>
      </w:r>
    </w:p>
    <w:p w14:paraId="67BDD577"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Система корпоративного управления. Механизмы корпоративного управления.</w:t>
      </w:r>
    </w:p>
    <w:p w14:paraId="78B31576"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eastAsia="Times New Roman" w:hAnsi="Times New Roman"/>
          <w:sz w:val="28"/>
          <w:szCs w:val="28"/>
          <w:lang w:eastAsia="ru-RU"/>
        </w:rPr>
        <w:t xml:space="preserve">Исполнительные органы компании. Совет Директоров (Наблюдательный совет). </w:t>
      </w:r>
      <w:r w:rsidRPr="000F0409">
        <w:rPr>
          <w:rFonts w:ascii="Times New Roman" w:hAnsi="Times New Roman"/>
          <w:sz w:val="28"/>
          <w:szCs w:val="28"/>
        </w:rPr>
        <w:t>Общее собрание акционеров. Корпоративный секретарь.</w:t>
      </w:r>
    </w:p>
    <w:p w14:paraId="5FEEC6BE" w14:textId="0ADE9650" w:rsidR="00E9195E" w:rsidRPr="000F0409" w:rsidRDefault="00E9195E" w:rsidP="00E9195E">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Вознаграждения и дивиденды. Политика выплаты вознаграждений (доход на труд). Политика выплаты дивидендов (доход на капитал). Возможные конфликтные ситуации. </w:t>
      </w:r>
    </w:p>
    <w:p w14:paraId="35604EF7" w14:textId="303F4F87" w:rsidR="00E9195E" w:rsidRPr="000F0409" w:rsidRDefault="00E9195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Особенности и риски дивидендной политики российских акционерных обществ </w:t>
      </w:r>
    </w:p>
    <w:p w14:paraId="18393DD4" w14:textId="77777777" w:rsidR="00E9195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Система корпоративного контроля. Основания для осуществления корпоративного контроля. </w:t>
      </w:r>
    </w:p>
    <w:p w14:paraId="4651D9A0" w14:textId="77777777" w:rsidR="00E9195E" w:rsidRPr="000F0409" w:rsidRDefault="00E9195E" w:rsidP="00E9195E">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Актуальность риск-ориентирования как основы организации учетно-контрольных процессов</w:t>
      </w:r>
    </w:p>
    <w:p w14:paraId="2A127A19" w14:textId="28178739" w:rsidR="00CE66C1" w:rsidRPr="000F0409" w:rsidRDefault="00CE66C1" w:rsidP="001B1056">
      <w:pPr>
        <w:pStyle w:val="af0"/>
        <w:numPr>
          <w:ilvl w:val="0"/>
          <w:numId w:val="214"/>
        </w:numPr>
        <w:spacing w:before="100" w:beforeAutospacing="1" w:after="100" w:afterAutospacing="1" w:line="270" w:lineRule="atLeast"/>
        <w:jc w:val="both"/>
        <w:rPr>
          <w:rFonts w:ascii="Times New Roman" w:hAnsi="Times New Roman"/>
          <w:b/>
          <w:bCs/>
          <w:sz w:val="28"/>
          <w:szCs w:val="28"/>
        </w:rPr>
      </w:pPr>
      <w:r w:rsidRPr="000F0409">
        <w:rPr>
          <w:rFonts w:ascii="Times New Roman" w:hAnsi="Times New Roman"/>
          <w:sz w:val="28"/>
          <w:szCs w:val="28"/>
        </w:rPr>
        <w:t>Сложности текущего состояния модели 3LOD («3х линий защиты»)</w:t>
      </w:r>
    </w:p>
    <w:p w14:paraId="151861A1" w14:textId="10B4711E" w:rsidR="00CE66C1" w:rsidRPr="000F0409" w:rsidRDefault="00CE66C1" w:rsidP="001B1056">
      <w:pPr>
        <w:pStyle w:val="af0"/>
        <w:numPr>
          <w:ilvl w:val="0"/>
          <w:numId w:val="214"/>
        </w:numPr>
        <w:spacing w:before="100" w:beforeAutospacing="1" w:after="100" w:afterAutospacing="1" w:line="270" w:lineRule="atLeast"/>
        <w:jc w:val="both"/>
        <w:rPr>
          <w:rFonts w:ascii="Times New Roman" w:hAnsi="Times New Roman"/>
          <w:b/>
          <w:bCs/>
          <w:sz w:val="28"/>
          <w:szCs w:val="28"/>
        </w:rPr>
      </w:pPr>
      <w:r w:rsidRPr="000F0409">
        <w:rPr>
          <w:rFonts w:ascii="Times New Roman" w:hAnsi="Times New Roman"/>
          <w:sz w:val="28"/>
          <w:szCs w:val="28"/>
        </w:rPr>
        <w:t>Будущее состояние и возможности модели 3LOD («3х линий защиты»)</w:t>
      </w:r>
    </w:p>
    <w:p w14:paraId="1A8CEA4B" w14:textId="67059B6C"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Субъекты корпоративного контроля. Роль финансовых инструментов в осуществлении корпоративного контроля.</w:t>
      </w:r>
    </w:p>
    <w:p w14:paraId="2B0511BE" w14:textId="2FD84FC6"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Международная практика организации корпоративного контроля. Особенности корпоративного контроля в российской экономике. </w:t>
      </w:r>
    </w:p>
    <w:p w14:paraId="7C867F56" w14:textId="1A3896AE"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hAnsi="Times New Roman"/>
          <w:sz w:val="28"/>
          <w:szCs w:val="28"/>
        </w:rPr>
        <w:t>Понятие и принципы раскрытия</w:t>
      </w:r>
      <w:r w:rsidRPr="000F0409">
        <w:rPr>
          <w:rFonts w:ascii="Times New Roman" w:eastAsia="Times New Roman" w:hAnsi="Times New Roman"/>
          <w:sz w:val="28"/>
          <w:szCs w:val="28"/>
          <w:lang w:eastAsia="ru-RU"/>
        </w:rPr>
        <w:t xml:space="preserve"> информации. Порядок предоставления информации. Современная </w:t>
      </w:r>
      <w:r w:rsidR="00E9195E" w:rsidRPr="000F0409">
        <w:rPr>
          <w:rFonts w:ascii="Times New Roman" w:eastAsia="Times New Roman" w:hAnsi="Times New Roman"/>
          <w:sz w:val="28"/>
          <w:szCs w:val="28"/>
          <w:lang w:eastAsia="ru-RU"/>
        </w:rPr>
        <w:t xml:space="preserve">международная и российская </w:t>
      </w:r>
      <w:r w:rsidRPr="000F0409">
        <w:rPr>
          <w:rFonts w:ascii="Times New Roman" w:eastAsia="Times New Roman" w:hAnsi="Times New Roman"/>
          <w:sz w:val="28"/>
          <w:szCs w:val="28"/>
          <w:lang w:eastAsia="ru-RU"/>
        </w:rPr>
        <w:t>практика раскрытия информации компаниями</w:t>
      </w:r>
      <w:r w:rsidR="00E9195E" w:rsidRPr="000F0409">
        <w:rPr>
          <w:rFonts w:ascii="Times New Roman" w:eastAsia="Times New Roman" w:hAnsi="Times New Roman"/>
          <w:sz w:val="28"/>
          <w:szCs w:val="28"/>
          <w:lang w:eastAsia="ru-RU"/>
        </w:rPr>
        <w:t>.</w:t>
      </w:r>
    </w:p>
    <w:p w14:paraId="4ECFF3DD"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Критерии оценки, порядок подготовки, утверждения и публикации годового отчета корпорации. Обложка и основные разделы.</w:t>
      </w:r>
    </w:p>
    <w:p w14:paraId="00C6115F"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Рейтинги корпоративного управления: актуальность, определение, преимущества присвоения рейтинга для компании.</w:t>
      </w:r>
    </w:p>
    <w:p w14:paraId="7EFBD4C4" w14:textId="0F65CDD3" w:rsidR="00E9195E" w:rsidRPr="000F0409" w:rsidRDefault="00E9195E" w:rsidP="001B1056">
      <w:pPr>
        <w:pStyle w:val="af0"/>
        <w:numPr>
          <w:ilvl w:val="0"/>
          <w:numId w:val="214"/>
        </w:numPr>
        <w:spacing w:before="100" w:beforeAutospacing="1" w:after="100" w:afterAutospacing="1" w:line="270" w:lineRule="atLeast"/>
        <w:jc w:val="both"/>
        <w:rPr>
          <w:rFonts w:ascii="Times New Roman" w:hAnsi="Times New Roman"/>
          <w:sz w:val="28"/>
          <w:szCs w:val="28"/>
          <w:lang w:eastAsia="ru-RU"/>
        </w:rPr>
      </w:pPr>
      <w:r w:rsidRPr="000F0409">
        <w:rPr>
          <w:rFonts w:ascii="Times New Roman" w:eastAsia="Times New Roman" w:hAnsi="Times New Roman"/>
          <w:sz w:val="28"/>
          <w:szCs w:val="28"/>
          <w:lang w:eastAsia="ru-RU"/>
        </w:rPr>
        <w:t>Ориентирование на устойчивое развитие в экологической, социальной и экономической сферах. Рейтинги ESG.</w:t>
      </w:r>
    </w:p>
    <w:p w14:paraId="4995236E" w14:textId="4410B268" w:rsidR="00CB0D3E" w:rsidRPr="000F0409" w:rsidRDefault="00E9195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Риски нарушения прав человека в бизнесе. </w:t>
      </w:r>
      <w:r w:rsidR="00CB0D3E" w:rsidRPr="000F0409">
        <w:rPr>
          <w:rFonts w:ascii="Times New Roman" w:eastAsia="Times New Roman" w:hAnsi="Times New Roman"/>
          <w:sz w:val="28"/>
          <w:szCs w:val="28"/>
          <w:lang w:eastAsia="ru-RU"/>
        </w:rPr>
        <w:t>Реализация социальной ответственности бизнеса. Корпоративная социальная ответственность и бизнес-этика.</w:t>
      </w:r>
      <w:r w:rsidRPr="000F0409">
        <w:rPr>
          <w:rFonts w:ascii="Times New Roman" w:eastAsia="Times New Roman" w:hAnsi="Times New Roman"/>
          <w:sz w:val="28"/>
          <w:szCs w:val="28"/>
          <w:lang w:eastAsia="ru-RU"/>
        </w:rPr>
        <w:t xml:space="preserve"> </w:t>
      </w:r>
    </w:p>
    <w:p w14:paraId="4FB9B694" w14:textId="66CDD24D"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Сущность и роль корпоративной культуры. Корпоративная культура для заинтересованных лиц. </w:t>
      </w:r>
    </w:p>
    <w:p w14:paraId="229E3232"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Международные стандарты практики корпоративного поведения. Перспективы развития корпоративного управления.</w:t>
      </w:r>
    </w:p>
    <w:p w14:paraId="399E0035" w14:textId="6FB6442F"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Формы реорганизации компании</w:t>
      </w:r>
      <w:r w:rsidR="00CE66C1" w:rsidRPr="000F0409">
        <w:rPr>
          <w:rFonts w:ascii="Times New Roman" w:eastAsia="Times New Roman" w:hAnsi="Times New Roman"/>
          <w:sz w:val="28"/>
          <w:szCs w:val="28"/>
          <w:lang w:eastAsia="ru-RU"/>
        </w:rPr>
        <w:t>. С</w:t>
      </w:r>
      <w:r w:rsidRPr="000F0409">
        <w:rPr>
          <w:rFonts w:ascii="Times New Roman" w:eastAsia="Times New Roman" w:hAnsi="Times New Roman"/>
          <w:sz w:val="28"/>
          <w:szCs w:val="28"/>
          <w:lang w:eastAsia="ru-RU"/>
        </w:rPr>
        <w:t>лияние.</w:t>
      </w:r>
      <w:r w:rsidR="00CE66C1" w:rsidRPr="000F0409">
        <w:rPr>
          <w:rFonts w:ascii="Times New Roman" w:eastAsia="Times New Roman" w:hAnsi="Times New Roman"/>
          <w:sz w:val="28"/>
          <w:szCs w:val="28"/>
          <w:lang w:eastAsia="ru-RU"/>
        </w:rPr>
        <w:t xml:space="preserve"> Причины, риски, методы реализации. </w:t>
      </w:r>
    </w:p>
    <w:p w14:paraId="53AA618E" w14:textId="5CC08850"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Присоединение. Причины, риски, методы реализации. </w:t>
      </w:r>
    </w:p>
    <w:p w14:paraId="4A6D66D1" w14:textId="34A8017C"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Выделение. Причины, риски, методы реализации. </w:t>
      </w:r>
    </w:p>
    <w:p w14:paraId="620E3EC9" w14:textId="534148C9"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Разделение. Причины, риски, методы реализации. </w:t>
      </w:r>
    </w:p>
    <w:p w14:paraId="05673CBA" w14:textId="7B8FE1F6" w:rsidR="00CE66C1" w:rsidRPr="000F0409" w:rsidRDefault="00CE66C1"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Формы реорганизации компании. Преобразование. Причины, риски, методы реализации.</w:t>
      </w:r>
    </w:p>
    <w:p w14:paraId="7AD881DB" w14:textId="070A2566"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Методы корпоративной защиты компании до публичного объявления о сделках слияния и поглощения, и после публичного объявления </w:t>
      </w:r>
      <w:r w:rsidR="00CE66C1" w:rsidRPr="000F0409">
        <w:rPr>
          <w:rFonts w:ascii="Times New Roman" w:eastAsia="Times New Roman" w:hAnsi="Times New Roman"/>
          <w:sz w:val="28"/>
          <w:szCs w:val="28"/>
          <w:lang w:eastAsia="ru-RU"/>
        </w:rPr>
        <w:t xml:space="preserve">о реорганизации компаний. </w:t>
      </w:r>
    </w:p>
    <w:p w14:paraId="3C44F42C" w14:textId="6E2BE9E4"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Методы корпоративной защиты компании после публичного объявления о реорганизации компаний. </w:t>
      </w:r>
    </w:p>
    <w:p w14:paraId="5EFA9E33"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Ключевые факторы, содействующие слияниям и поглощениям компаний на современном этапе.</w:t>
      </w:r>
    </w:p>
    <w:p w14:paraId="7B6710E1"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Основные методы сбора и анализа информации для оценки эффективности слияний и поглощений.</w:t>
      </w:r>
    </w:p>
    <w:p w14:paraId="28465155" w14:textId="6155A1D7" w:rsidR="005314B5" w:rsidRPr="000F0409" w:rsidRDefault="005314B5" w:rsidP="005E3652">
      <w:pPr>
        <w:widowControl w:val="0"/>
        <w:spacing w:after="0" w:line="276" w:lineRule="auto"/>
        <w:jc w:val="center"/>
        <w:outlineLvl w:val="0"/>
        <w:rPr>
          <w:rFonts w:ascii="Times New Roman" w:eastAsia="Times New Roman" w:hAnsi="Times New Roman" w:cs="Times New Roman"/>
          <w:sz w:val="28"/>
          <w:szCs w:val="28"/>
          <w:lang w:eastAsia="ru-RU"/>
        </w:rPr>
      </w:pPr>
    </w:p>
    <w:p w14:paraId="56FCDF71" w14:textId="77777777" w:rsidR="00096D06" w:rsidRPr="000F0409" w:rsidRDefault="00096D06" w:rsidP="00096D06">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3" w:name="_Toc515227234"/>
      <w:bookmarkStart w:id="34" w:name="_Toc133946493"/>
      <w:bookmarkEnd w:id="31"/>
      <w:bookmarkEnd w:id="32"/>
      <w:r w:rsidRPr="000F0409">
        <w:rPr>
          <w:rFonts w:ascii="Times New Roman" w:eastAsia="Times New Roman" w:hAnsi="Times New Roman" w:cs="Times New Roman"/>
          <w:b/>
          <w:sz w:val="28"/>
          <w:szCs w:val="28"/>
          <w:lang w:eastAsia="ru-RU"/>
        </w:rPr>
        <w:t>Практические задания, задачи</w:t>
      </w:r>
      <w:r w:rsidRPr="000F0409">
        <w:rPr>
          <w:rFonts w:ascii="Times New Roman" w:eastAsia="Times New Roman" w:hAnsi="Times New Roman" w:cs="Times New Roman"/>
          <w:sz w:val="28"/>
          <w:szCs w:val="28"/>
          <w:lang w:eastAsia="ru-RU"/>
        </w:rPr>
        <w:t xml:space="preserve"> (типовые)</w:t>
      </w:r>
    </w:p>
    <w:p w14:paraId="3E14DC13"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b/>
          <w:sz w:val="28"/>
          <w:szCs w:val="28"/>
        </w:rPr>
        <w:t>Задача 1</w:t>
      </w:r>
      <w:r w:rsidRPr="000F0409">
        <w:rPr>
          <w:rFonts w:ascii="Times New Roman" w:eastAsia="Times New Roman" w:hAnsi="Times New Roman" w:cs="Times New Roman"/>
          <w:sz w:val="28"/>
          <w:szCs w:val="28"/>
        </w:rPr>
        <w:t xml:space="preserve">. </w:t>
      </w:r>
      <w:r w:rsidRPr="000F0409">
        <w:rPr>
          <w:rFonts w:ascii="Times New Roman" w:hAnsi="Times New Roman" w:cs="Times New Roman"/>
          <w:sz w:val="28"/>
          <w:szCs w:val="28"/>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414B9F91"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Председатель комитета по аудиту разработал план первоочередных мероприятий Комитета, который включает:</w:t>
      </w:r>
    </w:p>
    <w:p w14:paraId="0D354F47"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провести проверку деятельности Ревизионной комиссии Общества;</w:t>
      </w:r>
    </w:p>
    <w:p w14:paraId="512F02DA"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разработать рекомендации совету директоров о размерах вознаграждений членам совета директоров;</w:t>
      </w:r>
    </w:p>
    <w:p w14:paraId="138D378B"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заключить договор с внешним аудитором;</w:t>
      </w:r>
    </w:p>
    <w:p w14:paraId="2B989AE0"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ходатайствовать перед советом директоров о включении в Комитет двух экспертов по финансам из независимой консалтинговой фирмы.</w:t>
      </w:r>
    </w:p>
    <w:p w14:paraId="187A52E0"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Оцените каждый пункт плана работы Комитета по аудиту и дайте свои комментарии</w:t>
      </w:r>
    </w:p>
    <w:p w14:paraId="27CA2A80" w14:textId="77777777" w:rsidR="00096D06" w:rsidRPr="000F0409" w:rsidRDefault="00096D06" w:rsidP="00096D06">
      <w:pPr>
        <w:spacing w:after="0" w:line="240" w:lineRule="auto"/>
        <w:ind w:firstLine="709"/>
        <w:jc w:val="both"/>
        <w:rPr>
          <w:rFonts w:ascii="Times New Roman" w:eastAsia="Times New Roman" w:hAnsi="Times New Roman" w:cs="Times New Roman"/>
          <w:b/>
          <w:sz w:val="28"/>
          <w:szCs w:val="28"/>
        </w:rPr>
      </w:pPr>
    </w:p>
    <w:p w14:paraId="11CD4326"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b/>
          <w:sz w:val="28"/>
          <w:szCs w:val="28"/>
        </w:rPr>
        <w:t>Задача 2</w:t>
      </w:r>
      <w:r w:rsidRPr="000F0409">
        <w:rPr>
          <w:rFonts w:ascii="Times New Roman" w:eastAsia="Times New Roman" w:hAnsi="Times New Roman" w:cs="Times New Roman"/>
          <w:sz w:val="28"/>
          <w:szCs w:val="28"/>
        </w:rPr>
        <w:t xml:space="preserve">. </w:t>
      </w:r>
      <w:r w:rsidRPr="000F0409">
        <w:rPr>
          <w:rFonts w:ascii="Times New Roman" w:hAnsi="Times New Roman" w:cs="Times New Roman"/>
          <w:sz w:val="28"/>
          <w:szCs w:val="28"/>
        </w:rPr>
        <w:t>В соответствии с Уставом ОАО «Цветовод» предметом предпринимательской деятельности является производство, заготовка, переработка и реализация цветоводческой продукции. Любые сделки с недвижимостью, получение обществом кредитов, если совершение таких сделок не относится к обычной хозяйственной деятельности Общества, должны быть предварительно одобрены 3/4 членами правления Общества.</w:t>
      </w:r>
    </w:p>
    <w:p w14:paraId="0A95C9B2"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Правление Общества состоит из 5 человек: генеральный директор (председатель Правления), коммерческий директор, директор по маркетингу, начальник планово-финансового отдела, главный технолог.</w:t>
      </w:r>
    </w:p>
    <w:p w14:paraId="2F6770AE"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В связи с уходом в отпуск генеральный директор назначил своего первого заместителя (по общим вопросам) ВРИО генерального директора.</w:t>
      </w:r>
      <w:r w:rsidRPr="000F0409">
        <w:rPr>
          <w:rFonts w:ascii="Times New Roman" w:hAnsi="Times New Roman" w:cs="Times New Roman"/>
          <w:sz w:val="28"/>
          <w:szCs w:val="28"/>
        </w:rPr>
        <w:br/>
        <w:t>На плановом заседании Правления рассматривался вопрос об одобрении кредитного договора, сумма которого превышала 25% стоимости имущества Общества. Кредит брался для закупки очередной партии продукции и должен быть погашен по мере ее переработки и реализации.</w:t>
      </w:r>
    </w:p>
    <w:p w14:paraId="2E5A93D6"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При голосовании голоса распределились следующим образом: </w:t>
      </w:r>
    </w:p>
    <w:p w14:paraId="63E63D4D" w14:textId="77777777" w:rsidR="00096D06" w:rsidRPr="000F0409" w:rsidRDefault="00096D06" w:rsidP="00096D06">
      <w:pPr>
        <w:pStyle w:val="af0"/>
        <w:widowControl w:val="0"/>
        <w:numPr>
          <w:ilvl w:val="0"/>
          <w:numId w:val="208"/>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 xml:space="preserve">«За» одобрение сделки проголосовали: ВРИО генерального директора, </w:t>
      </w:r>
      <w:r w:rsidRPr="000F0409">
        <w:rPr>
          <w:rFonts w:ascii="Times New Roman" w:hAnsi="Times New Roman"/>
          <w:sz w:val="28"/>
          <w:szCs w:val="28"/>
        </w:rPr>
        <w:lastRenderedPageBreak/>
        <w:t>начальник планово-финансового отдела, директор по маркетингу.</w:t>
      </w:r>
    </w:p>
    <w:p w14:paraId="12CA9488" w14:textId="77777777" w:rsidR="00096D06" w:rsidRPr="000F0409" w:rsidRDefault="00096D06" w:rsidP="00096D06">
      <w:pPr>
        <w:pStyle w:val="af0"/>
        <w:widowControl w:val="0"/>
        <w:numPr>
          <w:ilvl w:val="0"/>
          <w:numId w:val="208"/>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«Против» голосовали</w:t>
      </w:r>
      <w:r w:rsidRPr="000F0409" w:rsidDel="00897453">
        <w:rPr>
          <w:rFonts w:ascii="Times New Roman" w:hAnsi="Times New Roman"/>
          <w:sz w:val="28"/>
          <w:szCs w:val="28"/>
        </w:rPr>
        <w:t xml:space="preserve"> </w:t>
      </w:r>
      <w:r w:rsidRPr="000F0409">
        <w:rPr>
          <w:rFonts w:ascii="Times New Roman" w:hAnsi="Times New Roman"/>
          <w:sz w:val="28"/>
          <w:szCs w:val="28"/>
        </w:rPr>
        <w:t xml:space="preserve">остальные члены Правления. </w:t>
      </w:r>
    </w:p>
    <w:p w14:paraId="00B0EBEB"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На следующий день ВРИО генерального директора подписал кредитный договор.</w:t>
      </w:r>
      <w:r w:rsidRPr="000F0409">
        <w:rPr>
          <w:rFonts w:ascii="Times New Roman" w:hAnsi="Times New Roman" w:cs="Times New Roman"/>
          <w:sz w:val="28"/>
          <w:szCs w:val="28"/>
        </w:rPr>
        <w:br/>
      </w: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Требовалось ли в данном случае предварительное одобрение договора Правлением Общества? Ответ обоснуйте.</w:t>
      </w:r>
    </w:p>
    <w:p w14:paraId="1E5746ED" w14:textId="77777777" w:rsidR="00096D06" w:rsidRPr="000F0409" w:rsidRDefault="00096D06" w:rsidP="00096D06">
      <w:pPr>
        <w:spacing w:after="0" w:line="240" w:lineRule="auto"/>
        <w:ind w:firstLine="709"/>
        <w:jc w:val="both"/>
        <w:rPr>
          <w:rFonts w:ascii="Times New Roman" w:hAnsi="Times New Roman" w:cs="Times New Roman"/>
        </w:rPr>
      </w:pPr>
    </w:p>
    <w:p w14:paraId="1548C08D" w14:textId="77777777" w:rsidR="00096D06" w:rsidRPr="000F0409" w:rsidRDefault="00096D06" w:rsidP="00096D06">
      <w:pPr>
        <w:spacing w:after="0" w:line="240" w:lineRule="auto"/>
        <w:jc w:val="both"/>
        <w:rPr>
          <w:rFonts w:ascii="Times New Roman" w:hAnsi="Times New Roman" w:cs="Times New Roman"/>
          <w:sz w:val="28"/>
          <w:szCs w:val="28"/>
        </w:rPr>
      </w:pPr>
      <w:r w:rsidRPr="000F0409">
        <w:rPr>
          <w:rFonts w:ascii="Times New Roman" w:hAnsi="Times New Roman" w:cs="Times New Roman"/>
          <w:b/>
          <w:sz w:val="28"/>
          <w:szCs w:val="28"/>
        </w:rPr>
        <w:t>Задание 3.</w:t>
      </w:r>
      <w:r w:rsidRPr="000F0409">
        <w:rPr>
          <w:rFonts w:ascii="Times New Roman" w:hAnsi="Times New Roman" w:cs="Times New Roman"/>
          <w:sz w:val="28"/>
          <w:szCs w:val="28"/>
        </w:rPr>
        <w:t xml:space="preserve"> Представьте, что Вы сотрудник </w:t>
      </w:r>
      <w:proofErr w:type="spellStart"/>
      <w:r w:rsidRPr="000F0409">
        <w:rPr>
          <w:rFonts w:ascii="Times New Roman" w:hAnsi="Times New Roman" w:cs="Times New Roman"/>
          <w:sz w:val="28"/>
          <w:szCs w:val="28"/>
        </w:rPr>
        <w:t>Медиахолдинга</w:t>
      </w:r>
      <w:proofErr w:type="spellEnd"/>
      <w:r w:rsidRPr="000F0409">
        <w:rPr>
          <w:rFonts w:ascii="Times New Roman" w:hAnsi="Times New Roman" w:cs="Times New Roman"/>
          <w:sz w:val="28"/>
          <w:szCs w:val="28"/>
        </w:rPr>
        <w:t xml:space="preserve">, который рассматривает возможность купить 90% долю Plan4U. Ниже приведены копии интервью с ключевыми сотрудниками компании Plan4U и сотрудниками </w:t>
      </w:r>
      <w:proofErr w:type="spellStart"/>
      <w:r w:rsidRPr="000F0409">
        <w:rPr>
          <w:rFonts w:ascii="Times New Roman" w:hAnsi="Times New Roman" w:cs="Times New Roman"/>
          <w:sz w:val="28"/>
          <w:szCs w:val="28"/>
        </w:rPr>
        <w:t>медиахолдинга</w:t>
      </w:r>
      <w:proofErr w:type="spellEnd"/>
      <w:r w:rsidRPr="000F0409">
        <w:rPr>
          <w:rFonts w:ascii="Times New Roman" w:hAnsi="Times New Roman" w:cs="Times New Roman"/>
          <w:sz w:val="28"/>
          <w:szCs w:val="28"/>
        </w:rPr>
        <w:t xml:space="preserve">, который рассматривает возможность купить 90% долю Plan4U (сделка по поглощению). </w:t>
      </w:r>
    </w:p>
    <w:p w14:paraId="230FA705" w14:textId="77777777" w:rsidR="00096D06" w:rsidRPr="000F0409" w:rsidRDefault="00096D06" w:rsidP="00096D06">
      <w:pPr>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 xml:space="preserve">Рассмотрите практическую ситуацию и выполните задания: </w:t>
      </w:r>
    </w:p>
    <w:p w14:paraId="2A873915" w14:textId="77777777" w:rsidR="00096D06" w:rsidRPr="000F0409" w:rsidRDefault="00096D06" w:rsidP="00096D06">
      <w:pPr>
        <w:pStyle w:val="af0"/>
        <w:numPr>
          <w:ilvl w:val="0"/>
          <w:numId w:val="212"/>
        </w:numPr>
        <w:spacing w:after="0" w:line="240" w:lineRule="auto"/>
        <w:jc w:val="both"/>
        <w:rPr>
          <w:rFonts w:ascii="Times New Roman" w:hAnsi="Times New Roman"/>
          <w:sz w:val="28"/>
          <w:szCs w:val="28"/>
        </w:rPr>
      </w:pPr>
      <w:r w:rsidRPr="000F0409">
        <w:rPr>
          <w:rFonts w:ascii="Times New Roman" w:hAnsi="Times New Roman"/>
          <w:sz w:val="28"/>
          <w:szCs w:val="28"/>
        </w:rPr>
        <w:t xml:space="preserve">сформируйте список рисков (не менее 5 рисков), которые могут повлиять на привлекательность проекта Plan4U с точки зрения </w:t>
      </w:r>
      <w:proofErr w:type="spellStart"/>
      <w:r w:rsidRPr="000F0409">
        <w:rPr>
          <w:rFonts w:ascii="Times New Roman" w:hAnsi="Times New Roman"/>
          <w:sz w:val="28"/>
          <w:szCs w:val="28"/>
        </w:rPr>
        <w:t>медиахолдинга</w:t>
      </w:r>
      <w:proofErr w:type="spellEnd"/>
      <w:r w:rsidRPr="000F0409">
        <w:rPr>
          <w:rFonts w:ascii="Times New Roman" w:hAnsi="Times New Roman"/>
          <w:sz w:val="28"/>
          <w:szCs w:val="28"/>
        </w:rPr>
        <w:t xml:space="preserve"> и опишите их в структурированном виде. </w:t>
      </w:r>
    </w:p>
    <w:p w14:paraId="20A596B0" w14:textId="77777777" w:rsidR="00096D06" w:rsidRPr="000F0409" w:rsidRDefault="00096D06" w:rsidP="00096D06">
      <w:pPr>
        <w:pStyle w:val="af0"/>
        <w:numPr>
          <w:ilvl w:val="0"/>
          <w:numId w:val="212"/>
        </w:numPr>
        <w:spacing w:after="0" w:line="240" w:lineRule="auto"/>
        <w:jc w:val="both"/>
        <w:rPr>
          <w:rFonts w:ascii="Times New Roman" w:hAnsi="Times New Roman"/>
          <w:sz w:val="28"/>
          <w:szCs w:val="28"/>
        </w:rPr>
      </w:pPr>
      <w:r w:rsidRPr="000F0409">
        <w:rPr>
          <w:rFonts w:ascii="Times New Roman" w:hAnsi="Times New Roman"/>
          <w:sz w:val="28"/>
          <w:szCs w:val="28"/>
        </w:rPr>
        <w:t xml:space="preserve">подготовьте рекомендацию для генерального директора </w:t>
      </w:r>
      <w:proofErr w:type="spellStart"/>
      <w:r w:rsidRPr="000F0409">
        <w:rPr>
          <w:rFonts w:ascii="Times New Roman" w:hAnsi="Times New Roman"/>
          <w:sz w:val="28"/>
          <w:szCs w:val="28"/>
        </w:rPr>
        <w:t>Медиахолдинга</w:t>
      </w:r>
      <w:proofErr w:type="spellEnd"/>
      <w:r w:rsidRPr="000F0409">
        <w:rPr>
          <w:rFonts w:ascii="Times New Roman" w:hAnsi="Times New Roman"/>
          <w:sz w:val="28"/>
          <w:szCs w:val="28"/>
        </w:rPr>
        <w:t xml:space="preserve"> стоит ли компании приобретать 90% долю в компании Plan4U или нет и почему (поясните в структурированном виде).</w:t>
      </w:r>
    </w:p>
    <w:p w14:paraId="0B9294AD" w14:textId="77777777" w:rsidR="00096D06" w:rsidRPr="000F0409" w:rsidRDefault="00096D06" w:rsidP="00096D06">
      <w:pPr>
        <w:spacing w:after="0" w:line="240" w:lineRule="auto"/>
        <w:jc w:val="both"/>
        <w:rPr>
          <w:rFonts w:ascii="Times New Roman" w:hAnsi="Times New Roman" w:cs="Times New Roman"/>
        </w:rPr>
      </w:pPr>
    </w:p>
    <w:p w14:paraId="6CFA3CD6" w14:textId="77777777" w:rsidR="00096D06" w:rsidRPr="000F0409" w:rsidRDefault="00096D06"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6E9F367D" w:rsidR="00923A8E" w:rsidRPr="000F0409"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Примеры тестовых заданий</w:t>
      </w:r>
      <w:bookmarkEnd w:id="33"/>
      <w:bookmarkEnd w:id="34"/>
    </w:p>
    <w:p w14:paraId="167C9D7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bookmarkStart w:id="35" w:name="_Toc423080110"/>
      <w:bookmarkStart w:id="36" w:name="_Toc506804994"/>
      <w:r w:rsidRPr="000F0409">
        <w:rPr>
          <w:rFonts w:ascii="Times New Roman" w:eastAsia="Times New Roman" w:hAnsi="Times New Roman" w:cs="Times New Roman"/>
          <w:bCs/>
          <w:sz w:val="28"/>
          <w:szCs w:val="28"/>
          <w:lang w:eastAsia="ru-RU"/>
        </w:rPr>
        <w:t>1. Какими органами правления корпорации осуществляется корпоративное управление:</w:t>
      </w:r>
    </w:p>
    <w:p w14:paraId="45B1D27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миноритарными акционерами</w:t>
      </w:r>
    </w:p>
    <w:p w14:paraId="51E32EB0"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общим собранием акционеров</w:t>
      </w:r>
    </w:p>
    <w:p w14:paraId="1382F686"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собственником компании</w:t>
      </w:r>
    </w:p>
    <w:p w14:paraId="22382B5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Советом директоров</w:t>
      </w:r>
    </w:p>
    <w:p w14:paraId="5FE2F547"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Генеральным директором и директорами подразделений (</w:t>
      </w:r>
      <w:proofErr w:type="spellStart"/>
      <w:r w:rsidRPr="000F0409">
        <w:rPr>
          <w:rFonts w:ascii="Times New Roman" w:eastAsia="Times New Roman" w:hAnsi="Times New Roman" w:cs="Times New Roman"/>
          <w:sz w:val="28"/>
          <w:szCs w:val="28"/>
          <w:lang w:eastAsia="ru-RU"/>
        </w:rPr>
        <w:t>top</w:t>
      </w:r>
      <w:proofErr w:type="spellEnd"/>
      <w:r w:rsidRPr="000F0409">
        <w:rPr>
          <w:rFonts w:ascii="Times New Roman" w:eastAsia="Times New Roman" w:hAnsi="Times New Roman" w:cs="Times New Roman"/>
          <w:sz w:val="28"/>
          <w:szCs w:val="28"/>
          <w:lang w:eastAsia="ru-RU"/>
        </w:rPr>
        <w:t>-менеджментом)</w:t>
      </w:r>
    </w:p>
    <w:p w14:paraId="20E894BD"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нет правильного ответа</w:t>
      </w:r>
    </w:p>
    <w:p w14:paraId="66E675D0"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159ED860" w14:textId="3F61359D"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2.Кодекс корпоративного поведения носит:</w:t>
      </w:r>
    </w:p>
    <w:p w14:paraId="09DF99D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обязательный характер</w:t>
      </w:r>
    </w:p>
    <w:p w14:paraId="621CB09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рекомендательный характер</w:t>
      </w:r>
    </w:p>
    <w:p w14:paraId="0F529B35"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01AF0CD0" w14:textId="2EDD357B"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3.Основной целью применения Кодекса корпоративного поведения является:</w:t>
      </w:r>
    </w:p>
    <w:p w14:paraId="338B426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защита интересов Совета директоров</w:t>
      </w:r>
    </w:p>
    <w:p w14:paraId="007E73A3"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защита интересов акционеров</w:t>
      </w:r>
    </w:p>
    <w:p w14:paraId="0E26EA0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защита от корпоративных конфликтов</w:t>
      </w:r>
    </w:p>
    <w:p w14:paraId="775982ED"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05EC5EF8" w14:textId="766F0EDA"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4.В качестве первопричины возникновения корпоративного управления выделяют:</w:t>
      </w:r>
    </w:p>
    <w:p w14:paraId="580401F5"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участившиеся корпоративные конфликты</w:t>
      </w:r>
    </w:p>
    <w:p w14:paraId="2CCBFC7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увеличение числа сделок слияний и поглощений компаний</w:t>
      </w:r>
    </w:p>
    <w:p w14:paraId="28A23FE6"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отделение функции контроля от собственности</w:t>
      </w:r>
    </w:p>
    <w:p w14:paraId="1D99C91E"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737A1106" w14:textId="3ECA0E71"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5.К функции Совета директоров относят:</w:t>
      </w:r>
    </w:p>
    <w:p w14:paraId="2CEC156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определение стратегии развития компании</w:t>
      </w:r>
    </w:p>
    <w:p w14:paraId="77FE04E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обеспечение эффективного контроля за финансово-хозяйственной деятельностью</w:t>
      </w:r>
    </w:p>
    <w:p w14:paraId="6710099B"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утверждение процедуры внутреннего контроля</w:t>
      </w:r>
    </w:p>
    <w:p w14:paraId="6D4D75EB"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создание системы управления рисками</w:t>
      </w:r>
    </w:p>
    <w:p w14:paraId="4FB1A6D1"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соблюдение процедур реализации прав акционеров</w:t>
      </w:r>
    </w:p>
    <w:p w14:paraId="6D596FDF"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е) утверждение требований к кандидатам на должность генерального директора, членов правления и </w:t>
      </w:r>
      <w:proofErr w:type="spellStart"/>
      <w:r w:rsidRPr="000F0409">
        <w:rPr>
          <w:rFonts w:ascii="Times New Roman" w:eastAsia="Times New Roman" w:hAnsi="Times New Roman" w:cs="Times New Roman"/>
          <w:sz w:val="28"/>
          <w:szCs w:val="28"/>
          <w:lang w:eastAsia="ru-RU"/>
        </w:rPr>
        <w:t>top</w:t>
      </w:r>
      <w:proofErr w:type="spellEnd"/>
      <w:r w:rsidRPr="000F0409">
        <w:rPr>
          <w:rFonts w:ascii="Times New Roman" w:eastAsia="Times New Roman" w:hAnsi="Times New Roman" w:cs="Times New Roman"/>
          <w:sz w:val="28"/>
          <w:szCs w:val="28"/>
          <w:lang w:eastAsia="ru-RU"/>
        </w:rPr>
        <w:t>-менеджмента, а также способов их вознаграждения.</w:t>
      </w:r>
    </w:p>
    <w:p w14:paraId="6898CB42"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1B25B6F3" w14:textId="36758289"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r w:rsidRPr="000F0409">
        <w:rPr>
          <w:rFonts w:ascii="Times New Roman" w:eastAsia="Times New Roman" w:hAnsi="Times New Roman" w:cs="Times New Roman"/>
          <w:bCs/>
          <w:sz w:val="28"/>
          <w:szCs w:val="28"/>
          <w:lang w:eastAsia="ru-RU"/>
        </w:rPr>
        <w:t>6.Комитеты при Совете директоров создаются для:</w:t>
      </w:r>
    </w:p>
    <w:p w14:paraId="10E8425A"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предварительного рассмотрения наиболее важных вопросов</w:t>
      </w:r>
    </w:p>
    <w:p w14:paraId="3946216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подготовки рекомендаций для принятия решений по стратегическим вопросам</w:t>
      </w:r>
    </w:p>
    <w:p w14:paraId="527C5AC9"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обсуждение голосования по стратегическим вопросам</w:t>
      </w:r>
    </w:p>
    <w:p w14:paraId="07B3C03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решения вопросов связанных с выплатами дивидендов и вознаграждений</w:t>
      </w:r>
    </w:p>
    <w:p w14:paraId="15E1C6BD"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осуществления взаимодействия Совета директоров с Правлением</w:t>
      </w:r>
    </w:p>
    <w:p w14:paraId="11920273"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нет правильного ответа</w:t>
      </w:r>
    </w:p>
    <w:p w14:paraId="551DA0ED"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2974BBB0" w14:textId="40E14498"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r w:rsidRPr="000F0409">
        <w:rPr>
          <w:rFonts w:ascii="Times New Roman" w:eastAsia="Times New Roman" w:hAnsi="Times New Roman" w:cs="Times New Roman"/>
          <w:bCs/>
          <w:sz w:val="28"/>
          <w:szCs w:val="28"/>
          <w:lang w:eastAsia="ru-RU"/>
        </w:rPr>
        <w:t>7.Роль независимых директоров в корпорации сводится к:</w:t>
      </w:r>
    </w:p>
    <w:p w14:paraId="7E51147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к арбитражной деятельности между Советом директоров и исполнительным руководством компании</w:t>
      </w:r>
    </w:p>
    <w:p w14:paraId="078B2F0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к независимой экспертизе предполагаемых к внедрению компанией проектов</w:t>
      </w:r>
    </w:p>
    <w:p w14:paraId="019763D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к аффилированной деятельности относительно самой компании и ее акционеров</w:t>
      </w:r>
    </w:p>
    <w:p w14:paraId="27DD7869"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к арбитражной деятельности между акционерами и руководством компании</w:t>
      </w:r>
    </w:p>
    <w:p w14:paraId="7661170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выполнению обязанностей члена Совета директоров</w:t>
      </w:r>
    </w:p>
    <w:p w14:paraId="05BE614C"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лоббированию собственных интересов</w:t>
      </w:r>
    </w:p>
    <w:p w14:paraId="2FF4FD2E"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93ED46A" w14:textId="5BE16921" w:rsidR="00CE66C1"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 xml:space="preserve">8. Выберите признаки эффективности управления и развития организации: </w:t>
      </w:r>
    </w:p>
    <w:p w14:paraId="72C68283" w14:textId="4516E79E" w:rsidR="00CB0D3E" w:rsidRPr="000F0409" w:rsidRDefault="00CE66C1" w:rsidP="001B105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 xml:space="preserve">соответствие деятельности организации принятому курсу действий и стратегии </w:t>
      </w:r>
    </w:p>
    <w:p w14:paraId="4489DB91" w14:textId="1AC0789C"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 xml:space="preserve">устойчивость организации с финансово-экономической, рыночной и правовой точек зрения </w:t>
      </w:r>
    </w:p>
    <w:p w14:paraId="77B92CCE" w14:textId="64DFB4D6"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 xml:space="preserve">упорядоченность и эффективность текущей финансово-хозяйственной деятельности </w:t>
      </w:r>
    </w:p>
    <w:p w14:paraId="3FE750DF"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F52102D" w14:textId="281648DD"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9. Организация служб внутреннего контроля для организаций:</w:t>
      </w:r>
    </w:p>
    <w:p w14:paraId="0A438FFA" w14:textId="07F0934B"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не обязательна</w:t>
      </w:r>
    </w:p>
    <w:p w14:paraId="5CF72696" w14:textId="334F5613"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 xml:space="preserve">обязательна для субъектов хозяйствования </w:t>
      </w:r>
    </w:p>
    <w:p w14:paraId="0CCF12EB"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39E0D5E2" w14:textId="7F157D29"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10. В каком случае совмещение должностных обязанностей будет противоречить принципу разделения полномочий:</w:t>
      </w:r>
    </w:p>
    <w:p w14:paraId="017A0C82" w14:textId="38C85642"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 xml:space="preserve">а) </w:t>
      </w:r>
      <w:r w:rsidR="00CB0D3E" w:rsidRPr="000F0409">
        <w:rPr>
          <w:rFonts w:ascii="Times New Roman" w:eastAsia="Times New Roman" w:hAnsi="Times New Roman" w:cs="Times New Roman"/>
          <w:sz w:val="28"/>
          <w:szCs w:val="28"/>
          <w:lang w:eastAsia="ru-RU"/>
        </w:rPr>
        <w:t>офис менеджер компании выполняет функции руководителя отдела кадров;</w:t>
      </w:r>
    </w:p>
    <w:p w14:paraId="423E7CB1" w14:textId="78A1EDCD"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бухгалтер компании выполняет функции секретаря генерального директора;</w:t>
      </w:r>
    </w:p>
    <w:p w14:paraId="7242653F" w14:textId="772CCAC7"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руководитель службы внутреннего аудита выполняет функции внутреннего контролера профессионального участника рынка ценных бумаг.</w:t>
      </w:r>
    </w:p>
    <w:p w14:paraId="38A0DAC2"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3AFE87D" w14:textId="0C853A28"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11. Юридически обоснованной является:</w:t>
      </w:r>
    </w:p>
    <w:p w14:paraId="3E76FC32" w14:textId="18031E35"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Бухгалтерская (финансовая) отчетность</w:t>
      </w:r>
    </w:p>
    <w:p w14:paraId="75B5DC82" w14:textId="4AAAA1BB"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Управленческая отчетность</w:t>
      </w:r>
    </w:p>
    <w:p w14:paraId="5CD958F7" w14:textId="0F0B71E8"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Оперативная отчетность</w:t>
      </w:r>
    </w:p>
    <w:p w14:paraId="0C350B33"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40B4C4FA" w14:textId="69FB62FD"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12. Оценка уровня надежности систем внутреннего контроля бизнес-процессов состоит в оценке наличия и качества в их составе:</w:t>
      </w:r>
    </w:p>
    <w:p w14:paraId="71F56EA1" w14:textId="6F09A323"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Средств внутреннего контроля</w:t>
      </w:r>
    </w:p>
    <w:p w14:paraId="6FA1FF16" w14:textId="5FC45FF6"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Процедур внутреннего контроля</w:t>
      </w:r>
    </w:p>
    <w:p w14:paraId="34C3DEB6" w14:textId="0BA25017"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Два других пункта вместе</w:t>
      </w:r>
    </w:p>
    <w:p w14:paraId="24F7D2E7" w14:textId="77777777" w:rsidR="001B5E2D" w:rsidRPr="000F0409" w:rsidRDefault="001B5E2D" w:rsidP="00EE6E8F">
      <w:pPr>
        <w:spacing w:after="0" w:line="360" w:lineRule="auto"/>
        <w:ind w:firstLine="709"/>
        <w:rPr>
          <w:rFonts w:ascii="Times New Roman" w:hAnsi="Times New Roman" w:cs="Times New Roman"/>
          <w:b/>
          <w:sz w:val="28"/>
          <w:szCs w:val="28"/>
        </w:rPr>
      </w:pPr>
    </w:p>
    <w:p w14:paraId="5DB0DB90" w14:textId="7100CB45" w:rsidR="00CD596F" w:rsidRPr="000F0409" w:rsidRDefault="001A1D24" w:rsidP="001B1056">
      <w:pPr>
        <w:spacing w:after="0" w:line="360" w:lineRule="auto"/>
        <w:jc w:val="center"/>
        <w:rPr>
          <w:rFonts w:ascii="Times New Roman" w:hAnsi="Times New Roman" w:cs="Times New Roman"/>
          <w:b/>
          <w:sz w:val="28"/>
          <w:szCs w:val="24"/>
        </w:rPr>
      </w:pPr>
      <w:r w:rsidRPr="000F0409">
        <w:rPr>
          <w:rFonts w:ascii="Times New Roman" w:hAnsi="Times New Roman" w:cs="Times New Roman"/>
          <w:b/>
          <w:sz w:val="28"/>
          <w:szCs w:val="24"/>
        </w:rPr>
        <w:t>Примерная тематика контрольных работ</w:t>
      </w:r>
    </w:p>
    <w:p w14:paraId="153310DD" w14:textId="7537CA80"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1</w:t>
      </w:r>
    </w:p>
    <w:p w14:paraId="631AAF8C" w14:textId="77777777" w:rsidR="001A1D24" w:rsidRPr="000F0409" w:rsidRDefault="001A1D24" w:rsidP="001A1D24">
      <w:pPr>
        <w:pStyle w:val="af0"/>
        <w:numPr>
          <w:ilvl w:val="0"/>
          <w:numId w:val="190"/>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Дочерние и зависимые общества</w:t>
      </w:r>
    </w:p>
    <w:p w14:paraId="11CD6FB8" w14:textId="77777777" w:rsidR="001A1D24" w:rsidRPr="000F0409" w:rsidRDefault="001A1D24" w:rsidP="001A1D24">
      <w:pPr>
        <w:pStyle w:val="af0"/>
        <w:numPr>
          <w:ilvl w:val="0"/>
          <w:numId w:val="190"/>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Контроль за финансово-хозяйственной деятельностью общества. Аудитор общества. Заключение аудитора общества.</w:t>
      </w:r>
    </w:p>
    <w:p w14:paraId="17B607A5" w14:textId="77777777" w:rsidR="00FE1BC3" w:rsidRPr="000F0409" w:rsidRDefault="00FE1BC3" w:rsidP="001B1056">
      <w:pPr>
        <w:pStyle w:val="af0"/>
        <w:numPr>
          <w:ilvl w:val="0"/>
          <w:numId w:val="190"/>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На годовом общем собрании акционеров, проведенном в установленные законодательством сроки, группа акционеров, владеющих в сумме 4/5 акций акционерного общества, проголосовала за преобразование общества в ПАО. 5 августа того же года акционер, владеющий 2% акций общества и голосовавший против, подал иск в суд о незаконности такого решения собрания. </w:t>
      </w:r>
    </w:p>
    <w:p w14:paraId="3D5013FE"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Положения в уставе изложены в соответствии с законодательством.</w:t>
      </w:r>
    </w:p>
    <w:p w14:paraId="441BC2F3"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Задание: Правомерно ли требование акционера? Перечислите риски и методы урегулирования в создавшейся ситуации. </w:t>
      </w:r>
    </w:p>
    <w:p w14:paraId="2D8229A1"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6AA561B7" w14:textId="2AECC31A"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2</w:t>
      </w:r>
    </w:p>
    <w:p w14:paraId="65A29FCA" w14:textId="77777777" w:rsidR="001A1D24" w:rsidRPr="000F0409" w:rsidRDefault="001A1D24" w:rsidP="001A1D24">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Ответственность членов коллегиального исполнительного органа общества (правления, дирекции)</w:t>
      </w:r>
    </w:p>
    <w:p w14:paraId="2AD90152" w14:textId="77777777" w:rsidR="001A1D24" w:rsidRPr="000F0409" w:rsidRDefault="001A1D24" w:rsidP="001A1D24">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Контроль за финансово-хозяйственной деятельностью общества. Ревизионная комиссия общества. Заключение ревизионной комиссии общества.</w:t>
      </w:r>
    </w:p>
    <w:p w14:paraId="37E4FE1F" w14:textId="77777777" w:rsidR="00FE1BC3" w:rsidRPr="000F0409" w:rsidRDefault="00FE1BC3" w:rsidP="001B1056">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Менеджер заключает контракты с компаниями, находящимися под его контролем, на условиях ниже рыночных, чем способствует снижению прибыльности бизнеса и </w:t>
      </w:r>
      <w:proofErr w:type="spellStart"/>
      <w:r w:rsidRPr="000F0409">
        <w:rPr>
          <w:rFonts w:ascii="Times New Roman" w:eastAsia="Times New Roman" w:hAnsi="Times New Roman"/>
          <w:sz w:val="28"/>
          <w:szCs w:val="28"/>
          <w:lang w:eastAsia="ru-RU"/>
        </w:rPr>
        <w:t>недополучению</w:t>
      </w:r>
      <w:proofErr w:type="spellEnd"/>
      <w:r w:rsidRPr="000F0409">
        <w:rPr>
          <w:rFonts w:ascii="Times New Roman" w:eastAsia="Times New Roman" w:hAnsi="Times New Roman"/>
          <w:sz w:val="28"/>
          <w:szCs w:val="28"/>
          <w:lang w:eastAsia="ru-RU"/>
        </w:rPr>
        <w:t xml:space="preserve"> прибыли акционерами.</w:t>
      </w:r>
    </w:p>
    <w:p w14:paraId="552A7031" w14:textId="7F0457B0"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Так, в одном открытом акционерном обществе, находящемся в Подмосковье, один </w:t>
      </w:r>
      <w:proofErr w:type="gramStart"/>
      <w:r w:rsidRPr="000F0409">
        <w:rPr>
          <w:rFonts w:ascii="Times New Roman" w:eastAsia="Times New Roman" w:hAnsi="Times New Roman"/>
          <w:sz w:val="28"/>
          <w:szCs w:val="28"/>
          <w:lang w:eastAsia="ru-RU"/>
        </w:rPr>
        <w:t>из членом</w:t>
      </w:r>
      <w:proofErr w:type="gramEnd"/>
      <w:r w:rsidRPr="000F0409">
        <w:rPr>
          <w:rFonts w:ascii="Times New Roman" w:eastAsia="Times New Roman" w:hAnsi="Times New Roman"/>
          <w:sz w:val="28"/>
          <w:szCs w:val="28"/>
          <w:lang w:eastAsia="ru-RU"/>
        </w:rPr>
        <w:t xml:space="preserve"> Совета директоров долгое время занимал в городе различные выборные должности, был хорошо известен и участвовал в собственности многих компаний. Естественно, при выборе </w:t>
      </w:r>
      <w:r w:rsidRPr="000F0409">
        <w:rPr>
          <w:rFonts w:ascii="Times New Roman" w:eastAsia="Times New Roman" w:hAnsi="Times New Roman"/>
          <w:sz w:val="28"/>
          <w:szCs w:val="28"/>
          <w:lang w:eastAsia="ru-RU"/>
        </w:rPr>
        <w:lastRenderedPageBreak/>
        <w:t xml:space="preserve">крупных поставщиков он лоббировал подконтрольные ему фирмы. Даже если он не владел собственностью в такой фирме, ее владельцы так или иначе выражали ему благодарность за поддержку. </w:t>
      </w:r>
    </w:p>
    <w:p w14:paraId="795D6F58" w14:textId="581EFD3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Задание: перечислите риски компании в данной ситуации. Какими инструментами можно снизить последствия от такого поведения?</w:t>
      </w:r>
    </w:p>
    <w:p w14:paraId="7583C998"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42CEE941" w14:textId="68D94666"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3</w:t>
      </w:r>
    </w:p>
    <w:p w14:paraId="16D732DD" w14:textId="77777777" w:rsidR="001A1D24" w:rsidRPr="000F0409" w:rsidRDefault="001A1D24" w:rsidP="001A1D24">
      <w:pPr>
        <w:pStyle w:val="af0"/>
        <w:numPr>
          <w:ilvl w:val="0"/>
          <w:numId w:val="19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Общее собрание акционеров. Компетенция общего собрания акционеров. Решение общего собрания акционеров. Общее собрание акционеров в форме заочного голосования.</w:t>
      </w:r>
    </w:p>
    <w:p w14:paraId="58C7105D" w14:textId="77777777" w:rsidR="001A1D24" w:rsidRPr="000F0409" w:rsidRDefault="001A1D24" w:rsidP="001A1D24">
      <w:pPr>
        <w:pStyle w:val="af0"/>
        <w:numPr>
          <w:ilvl w:val="0"/>
          <w:numId w:val="192"/>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Порядок совершения сделки, в совершении которой имеется заинтересованность. </w:t>
      </w:r>
    </w:p>
    <w:p w14:paraId="3E0FF2DE" w14:textId="77777777" w:rsidR="00FE1BC3" w:rsidRPr="000F0409" w:rsidRDefault="00FE1BC3" w:rsidP="001B1056">
      <w:pPr>
        <w:pStyle w:val="af0"/>
        <w:numPr>
          <w:ilvl w:val="0"/>
          <w:numId w:val="19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От участия в проектах частное-государственного партнерства (ЧГП) бизнес отпугивает коррупция и излишняя бюрократизация процедур. Зато компании получают доступ к бюджетным деньгам и ранее закрытым для них сферам экономики. Таков результат опроса 176 компаний, проведенного Ассоциацией менеджеров России (АМР).</w:t>
      </w:r>
    </w:p>
    <w:p w14:paraId="12DCB61E" w14:textId="04E51155"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Больше всего нареканий вызывает высокий уровень коррупции и избыточная бюрократия (на это указали 38,1% опрошенных. На втором месте среди трудностей (31,8%) — отсутствие ответственности госструктур за результат и сроки согласований. Бизнес-риски совместных с государством проектов волнуют только четверть опрошенных. Совсем незначительны риски, связанные с протестами населения, общественных и международных организаций (3,4%). Основным преимуществом ЧГП 43,2% видят возможность привлечения бюджетных средств, а 40,9% — доступ к ранее закрытым секторам экономики.</w:t>
      </w:r>
    </w:p>
    <w:p w14:paraId="38434DFA"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Задания:</w:t>
      </w:r>
    </w:p>
    <w:p w14:paraId="091348B0"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 каком конфликте интересов идет здесь речь? Какие экономические агенты задействованы в этом конфликте интересов?</w:t>
      </w:r>
    </w:p>
    <w:p w14:paraId="43D84BBF"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К каким последствиям для деятельности компании и рынка может привести развитие данного конфликта? </w:t>
      </w:r>
    </w:p>
    <w:p w14:paraId="5BDEC6FC"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Какие способы, по-вашему, могут смягчить и (или) устранить данный конфликт интересов?</w:t>
      </w:r>
    </w:p>
    <w:p w14:paraId="6E035D70"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p>
    <w:p w14:paraId="0D0FEFEA" w14:textId="178E294C"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4</w:t>
      </w:r>
    </w:p>
    <w:p w14:paraId="3773A62C" w14:textId="77777777" w:rsidR="001A1D24" w:rsidRPr="000F0409" w:rsidRDefault="001A1D24" w:rsidP="001A1D24">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Порядок участия акционеров в общем собрании акционеров. Кворум общего собрания акционеров. Голосование на общем собрании акционеров</w:t>
      </w:r>
    </w:p>
    <w:p w14:paraId="6ABAA85E" w14:textId="77777777" w:rsidR="001A1D24" w:rsidRPr="000F0409" w:rsidRDefault="001A1D24" w:rsidP="001A1D24">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Бухгалтерский учет и бухгалтерская (финансовая) отчетность общества</w:t>
      </w:r>
    </w:p>
    <w:p w14:paraId="362065DE" w14:textId="77777777" w:rsidR="00FE1BC3" w:rsidRPr="000F0409" w:rsidRDefault="00FE1BC3" w:rsidP="001B1056">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Корпоративный конфликт. Один из участников общества с долей в 42 процента потерял интерес к ведению совместного бизнеса, организовал параллельный бизнес, начал нарушать права общества на результаты интеллектуальной деятельности и мешать ведению бизнеса.</w:t>
      </w:r>
    </w:p>
    <w:p w14:paraId="13F0CAEB"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Задание: Какими способами можно разрешить данный конфликт? Примет ли суд в случае обращения решение об исключении участника из общества? </w:t>
      </w:r>
    </w:p>
    <w:p w14:paraId="0F5B7632"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6B6978C3" w14:textId="10572715"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5</w:t>
      </w:r>
    </w:p>
    <w:p w14:paraId="484AC341" w14:textId="77777777" w:rsidR="001A1D24" w:rsidRPr="000F0409" w:rsidRDefault="001A1D24" w:rsidP="001A1D24">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Совет директоров (наблюдательный совет) общества </w:t>
      </w:r>
    </w:p>
    <w:p w14:paraId="77317C89" w14:textId="77777777" w:rsidR="001A1D24" w:rsidRPr="000F0409" w:rsidRDefault="001A1D24" w:rsidP="001A1D24">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Управление рисками, внутренний контроль и внутренний аудит в публичном обществе</w:t>
      </w:r>
    </w:p>
    <w:p w14:paraId="68B49354" w14:textId="77777777" w:rsidR="00FE1BC3" w:rsidRPr="000F0409" w:rsidRDefault="00FE1BC3" w:rsidP="001B1056">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Гендиректору крупной ИТ компании повысили зарплату, чем нанесли финансовый ущерб организации. </w:t>
      </w:r>
    </w:p>
    <w:p w14:paraId="7284FF83"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Один из участников общества подписал дополнительное соглашение к трудовому договору с гендиректором компании, повысив его оклад на 526 %. Руководитель стал получать значительно больше, чем в среднем по рынку на аналогичных должностях. </w:t>
      </w:r>
    </w:p>
    <w:p w14:paraId="734B4A69"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 точки зрения финансового состояния компании, это было необоснованно. </w:t>
      </w:r>
    </w:p>
    <w:p w14:paraId="2A7287DF"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 то время, пока гендиректор получал завышенную зарплату, чистая прибыль общества снизилась на 50 процентов.</w:t>
      </w:r>
    </w:p>
    <w:p w14:paraId="06D334E1"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Компания после смены провинившегося руководителя обратилась в суд с иском о взыскании убытков.</w:t>
      </w:r>
    </w:p>
    <w:p w14:paraId="17ABA3B9" w14:textId="2F7C284A"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Задания: </w:t>
      </w:r>
    </w:p>
    <w:p w14:paraId="6FA05E6C" w14:textId="2EB4B6DE" w:rsidR="00FE1BC3" w:rsidRPr="000F0409" w:rsidRDefault="00FE1BC3" w:rsidP="001B1056">
      <w:pPr>
        <w:pStyle w:val="af0"/>
        <w:numPr>
          <w:ilvl w:val="0"/>
          <w:numId w:val="19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Имел ли право участник общества подписывать дополнительные соглашения к трудовому договору с гендиректором? </w:t>
      </w:r>
    </w:p>
    <w:p w14:paraId="76534865" w14:textId="77777777" w:rsidR="00FE1BC3" w:rsidRPr="000F0409" w:rsidRDefault="00FE1BC3" w:rsidP="001B1056">
      <w:pPr>
        <w:pStyle w:val="af0"/>
        <w:numPr>
          <w:ilvl w:val="0"/>
          <w:numId w:val="19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Был ли размер заработной платы разумным? Как можно доказать не добросовестные действия директора во время исполнения своих обязанностей?</w:t>
      </w:r>
    </w:p>
    <w:p w14:paraId="0FA638A4"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1271AD8D" w14:textId="0E559C17"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Вариант 6 </w:t>
      </w:r>
    </w:p>
    <w:p w14:paraId="2E1BA9BB" w14:textId="77777777" w:rsidR="001A1D24" w:rsidRPr="000F0409" w:rsidRDefault="001A1D24" w:rsidP="001A1D24">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Избрание совета директоров (наблюдательного совета) общества</w:t>
      </w:r>
    </w:p>
    <w:p w14:paraId="764B248D" w14:textId="77777777" w:rsidR="001A1D24" w:rsidRPr="000F0409" w:rsidRDefault="001A1D24" w:rsidP="001A1D24">
      <w:pPr>
        <w:pStyle w:val="af0"/>
        <w:numPr>
          <w:ilvl w:val="0"/>
          <w:numId w:val="194"/>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Хранение документов общества</w:t>
      </w:r>
    </w:p>
    <w:p w14:paraId="6C05C207" w14:textId="77777777" w:rsidR="00FE1BC3" w:rsidRPr="000F0409" w:rsidRDefault="00FE1BC3" w:rsidP="001B1056">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Одним из важных </w:t>
      </w:r>
      <w:proofErr w:type="spellStart"/>
      <w:r w:rsidRPr="000F0409">
        <w:rPr>
          <w:rFonts w:ascii="Times New Roman" w:eastAsia="Times New Roman" w:hAnsi="Times New Roman"/>
          <w:sz w:val="28"/>
          <w:szCs w:val="28"/>
          <w:lang w:eastAsia="ru-RU"/>
        </w:rPr>
        <w:t>мотиваторов</w:t>
      </w:r>
      <w:proofErr w:type="spellEnd"/>
      <w:r w:rsidRPr="000F0409">
        <w:rPr>
          <w:rFonts w:ascii="Times New Roman" w:eastAsia="Times New Roman" w:hAnsi="Times New Roman"/>
          <w:sz w:val="28"/>
          <w:szCs w:val="28"/>
          <w:lang w:eastAsia="ru-RU"/>
        </w:rPr>
        <w:t xml:space="preserve"> для наемного менеджера является его статус и репутация. А поскольку управлять большим бизнесом более престижно, чем, скажем, средним, менеджер может прельститься неприбыльной диверсификацией бизнеса, повышающей его социальный статус. Акционеры же не заинтересованы в диверсификации бизнеса, если при этом падает прибыльность их вложений. Тем более, что инвесторы могут с легкостью сами диверсифицировать свой портфель вложений на фондовом рынке, купив соответствующие акции, и помощь наемных менеджеров им при этом совершенно не нужна. </w:t>
      </w:r>
    </w:p>
    <w:p w14:paraId="76D7AAF7" w14:textId="059763BC" w:rsidR="00FE1BC3" w:rsidRPr="000F0409" w:rsidRDefault="00FE1BC3" w:rsidP="001B1056">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proofErr w:type="spellStart"/>
      <w:r w:rsidRPr="000F0409">
        <w:rPr>
          <w:rFonts w:ascii="Times New Roman" w:eastAsia="Times New Roman" w:hAnsi="Times New Roman"/>
          <w:sz w:val="28"/>
          <w:szCs w:val="28"/>
          <w:lang w:eastAsia="ru-RU"/>
        </w:rPr>
        <w:t>адание</w:t>
      </w:r>
      <w:proofErr w:type="spellEnd"/>
      <w:r w:rsidRPr="000F0409">
        <w:rPr>
          <w:rFonts w:ascii="Times New Roman" w:eastAsia="Times New Roman" w:hAnsi="Times New Roman"/>
          <w:sz w:val="28"/>
          <w:szCs w:val="28"/>
          <w:lang w:eastAsia="ru-RU"/>
        </w:rPr>
        <w:t>: какое решение может помочь снизить проблему чрезмерного инвестирования и повысить стоимость акций компании? Ответ обоснуйте.</w:t>
      </w:r>
    </w:p>
    <w:p w14:paraId="4AC6B932" w14:textId="77777777" w:rsidR="00FE1BC3" w:rsidRPr="000F0409" w:rsidRDefault="00FE1BC3" w:rsidP="001B1056">
      <w:pPr>
        <w:spacing w:after="0" w:line="240" w:lineRule="auto"/>
        <w:ind w:firstLine="709"/>
        <w:jc w:val="center"/>
        <w:rPr>
          <w:rFonts w:ascii="Times New Roman" w:hAnsi="Times New Roman" w:cs="Times New Roman"/>
          <w:b/>
          <w:sz w:val="28"/>
          <w:szCs w:val="24"/>
        </w:rPr>
      </w:pPr>
    </w:p>
    <w:p w14:paraId="210CD790" w14:textId="718B085A" w:rsidR="001A1D24" w:rsidRPr="000F0409" w:rsidRDefault="00032C65" w:rsidP="001B1056">
      <w:pPr>
        <w:spacing w:after="0" w:line="240" w:lineRule="auto"/>
        <w:ind w:firstLine="709"/>
        <w:jc w:val="center"/>
        <w:rPr>
          <w:rFonts w:ascii="Times New Roman" w:eastAsia="Times New Roman" w:hAnsi="Times New Roman" w:cs="Times New Roman"/>
          <w:b/>
          <w:bCs/>
          <w:i/>
          <w:iCs/>
          <w:color w:val="000000"/>
          <w:spacing w:val="1"/>
          <w:sz w:val="28"/>
          <w:szCs w:val="28"/>
        </w:rPr>
      </w:pPr>
      <w:r w:rsidRPr="000F0409">
        <w:rPr>
          <w:rFonts w:ascii="Times New Roman" w:hAnsi="Times New Roman" w:cs="Times New Roman"/>
          <w:b/>
          <w:sz w:val="28"/>
          <w:szCs w:val="24"/>
        </w:rPr>
        <w:lastRenderedPageBreak/>
        <w:t xml:space="preserve">Методические указания к </w:t>
      </w:r>
      <w:r w:rsidR="001A1D24" w:rsidRPr="000F0409">
        <w:rPr>
          <w:rFonts w:ascii="Times New Roman" w:hAnsi="Times New Roman" w:cs="Times New Roman"/>
          <w:b/>
          <w:sz w:val="28"/>
          <w:szCs w:val="24"/>
        </w:rPr>
        <w:t>д</w:t>
      </w:r>
      <w:r w:rsidRPr="000F0409">
        <w:rPr>
          <w:rFonts w:ascii="Times New Roman" w:hAnsi="Times New Roman" w:cs="Times New Roman"/>
          <w:b/>
          <w:sz w:val="28"/>
          <w:szCs w:val="24"/>
        </w:rPr>
        <w:t xml:space="preserve">омашнему творческому заданию </w:t>
      </w:r>
      <w:r w:rsidR="001A1D24" w:rsidRPr="000F0409">
        <w:rPr>
          <w:rFonts w:ascii="Times New Roman" w:hAnsi="Times New Roman" w:cs="Times New Roman"/>
          <w:b/>
          <w:sz w:val="28"/>
          <w:szCs w:val="24"/>
        </w:rPr>
        <w:t xml:space="preserve">- </w:t>
      </w:r>
      <w:r w:rsidR="001A1D24" w:rsidRPr="000F0409">
        <w:rPr>
          <w:rFonts w:ascii="Times New Roman" w:eastAsia="Times New Roman" w:hAnsi="Times New Roman" w:cs="Times New Roman"/>
          <w:b/>
          <w:bCs/>
          <w:iCs/>
          <w:color w:val="000000"/>
          <w:spacing w:val="1"/>
          <w:sz w:val="28"/>
          <w:szCs w:val="28"/>
        </w:rPr>
        <w:t>ДУАЛЬНЫЕ ДИСКУССИИ по проблемам и рискам корпоративного управления</w:t>
      </w:r>
    </w:p>
    <w:p w14:paraId="68D2792F"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iCs/>
          <w:color w:val="000000"/>
          <w:sz w:val="28"/>
          <w:szCs w:val="28"/>
        </w:rPr>
        <w:t>Дуальные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дискуссии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(дискуссии,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проходящие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между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двумя</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оппонентами),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предполагают</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работу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в</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парах</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перед</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аудиторией.</w:t>
      </w:r>
      <w:r w:rsidRPr="000F0409">
        <w:rPr>
          <w:rFonts w:ascii="Times New Roman" w:eastAsia="Times New Roman" w:hAnsi="Times New Roman" w:cs="Times New Roman"/>
          <w:color w:val="000000"/>
          <w:sz w:val="28"/>
          <w:szCs w:val="28"/>
        </w:rPr>
        <w:t xml:space="preserve"> </w:t>
      </w:r>
    </w:p>
    <w:p w14:paraId="60305124" w14:textId="5776B9E4" w:rsidR="001A1D24" w:rsidRPr="000F0409" w:rsidRDefault="00FE1BC3"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color w:val="000000"/>
          <w:sz w:val="28"/>
          <w:szCs w:val="28"/>
        </w:rPr>
        <w:t xml:space="preserve">Каждая дискуссия в аудитории длится до 20 мин и </w:t>
      </w:r>
      <w:r w:rsidR="001A1D24" w:rsidRPr="000F0409">
        <w:rPr>
          <w:rFonts w:ascii="Times New Roman" w:eastAsia="Times New Roman" w:hAnsi="Times New Roman" w:cs="Times New Roman"/>
          <w:iCs/>
          <w:color w:val="000000"/>
          <w:sz w:val="28"/>
          <w:szCs w:val="28"/>
        </w:rPr>
        <w:t>проводится</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по</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заданному</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плану,</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который</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включает:</w:t>
      </w:r>
    </w:p>
    <w:p w14:paraId="38A5AB05"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1)</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преамбулу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(краткое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описание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проблемной</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ситуации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(корпоративной</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инициативы</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проблемы);</w:t>
      </w:r>
    </w:p>
    <w:p w14:paraId="469EA998"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2)</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тезис;</w:t>
      </w:r>
    </w:p>
    <w:p w14:paraId="4FDD10B2"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3)</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антитезис.</w:t>
      </w:r>
    </w:p>
    <w:p w14:paraId="33171E20"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 xml:space="preserve">Участники занятия накануне самостоятельно готовят аргументы в защиту тезиса либо антитезиса. </w:t>
      </w:r>
    </w:p>
    <w:p w14:paraId="1FD0A037"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При подготовке к дуальным дискуссиям участники могут пользоваться всеми доступными источниками информации.</w:t>
      </w:r>
    </w:p>
    <w:p w14:paraId="33C31016"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Дуальная дискуссия включает следующие этапы:</w:t>
      </w:r>
    </w:p>
    <w:p w14:paraId="5D4CF621" w14:textId="44EE84B0"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Выдвижение аргументов. Участники выступают по очереди, излагая аргументы в обоснование собственного суждения. Первым выступает участник, защищающий тезис. Время выступления каждого из оппонентов – до 3 мин.</w:t>
      </w:r>
    </w:p>
    <w:p w14:paraId="6C8B3D88" w14:textId="3B0B3CD3"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Постановка вопросов. Участники по очереди задают друг другу вопросы. После ответа оппонента у того, кто задал вопрос, есть возможность комментария (краткого суждения). На серию вопросов одного оппонента дается до 2 мин.</w:t>
      </w:r>
    </w:p>
    <w:p w14:paraId="34C479AD" w14:textId="11334CE2"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Опровержения. На данном этапе каждому из участников дается возможность выступить с опровержением аргументации оппонента и подвести итог дискуссии. На каждое опровержение дается до 3 мин.</w:t>
      </w:r>
    </w:p>
    <w:p w14:paraId="7AB7F1F0"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 xml:space="preserve">Во время дискуссии участникам дается по 1 мин. на подготовку к каждому следующему этапу. </w:t>
      </w:r>
    </w:p>
    <w:p w14:paraId="335C6AF1"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Тематика дискуссий представлена в таблице.</w:t>
      </w:r>
    </w:p>
    <w:tbl>
      <w:tblPr>
        <w:tblW w:w="9498" w:type="dxa"/>
        <w:tblInd w:w="-4" w:type="dxa"/>
        <w:tblLayout w:type="fixed"/>
        <w:tblCellMar>
          <w:left w:w="0" w:type="dxa"/>
          <w:right w:w="0" w:type="dxa"/>
        </w:tblCellMar>
        <w:tblLook w:val="04A0" w:firstRow="1" w:lastRow="0" w:firstColumn="1" w:lastColumn="0" w:noHBand="0" w:noVBand="1"/>
      </w:tblPr>
      <w:tblGrid>
        <w:gridCol w:w="567"/>
        <w:gridCol w:w="2694"/>
        <w:gridCol w:w="3118"/>
        <w:gridCol w:w="3119"/>
      </w:tblGrid>
      <w:tr w:rsidR="001A1D24" w:rsidRPr="00BB67A3" w14:paraId="55C106D0" w14:textId="77777777" w:rsidTr="00BB67A3">
        <w:trPr>
          <w:cantSplit/>
          <w:trHeight w:hRule="exact" w:val="566"/>
          <w:tblHead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B451E6" w14:textId="77777777" w:rsidR="001A1D24" w:rsidRPr="00BB67A3" w:rsidRDefault="001A1D24" w:rsidP="00BB67A3">
            <w:pPr>
              <w:widowControl w:val="0"/>
              <w:spacing w:after="0" w:line="240" w:lineRule="auto"/>
              <w:ind w:left="118" w:right="59"/>
              <w:jc w:val="center"/>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1"/>
                <w:w w:val="101"/>
                <w:sz w:val="24"/>
                <w:szCs w:val="24"/>
              </w:rPr>
              <w:t>/</w:t>
            </w:r>
            <w:r w:rsidRPr="00BB67A3">
              <w:rPr>
                <w:rFonts w:ascii="Times New Roman" w:eastAsia="Times New Roman" w:hAnsi="Times New Roman" w:cs="Times New Roman"/>
                <w:color w:val="000000"/>
                <w:sz w:val="24"/>
                <w:szCs w:val="24"/>
              </w:rPr>
              <w:t>п</w:t>
            </w: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159875A" w14:textId="03F68E3D"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3"/>
                <w:w w:val="101"/>
                <w:sz w:val="24"/>
                <w:szCs w:val="24"/>
              </w:rPr>
              <w:t>Т</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w w:val="101"/>
                <w:sz w:val="24"/>
                <w:szCs w:val="24"/>
              </w:rPr>
              <w:t>ма</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E8EE961" w14:textId="066F0B21"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4"/>
                <w:w w:val="101"/>
                <w:sz w:val="24"/>
                <w:szCs w:val="24"/>
              </w:rPr>
              <w:t>Т</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BACFC1" w14:textId="29E93B88"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4"/>
                <w:sz w:val="24"/>
                <w:szCs w:val="24"/>
              </w:rPr>
              <w:t>А</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5"/>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p>
        </w:tc>
      </w:tr>
      <w:tr w:rsidR="001A1D24" w:rsidRPr="00BB67A3" w14:paraId="22515D0D" w14:textId="77777777" w:rsidTr="006F7B9A">
        <w:trPr>
          <w:cantSplit/>
          <w:trHeight w:hRule="exact" w:val="194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B2ADE1" w14:textId="640420C9"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C55D2B"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Невнимание к проблемам конфликтов или их неудачное разрешение могут быть чреваты разрушительными последствиями для компании.</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EBDC59" w14:textId="6ACE8485"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ведет к дезорганизации корпораций и нарушением их конструктивного развития.</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ACF575" w14:textId="3A6C2565"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корпоративные конфликты не всегда носят </w:t>
            </w:r>
            <w:proofErr w:type="spellStart"/>
            <w:r w:rsidRPr="00BB67A3">
              <w:rPr>
                <w:rFonts w:ascii="Times New Roman" w:eastAsia="Times New Roman" w:hAnsi="Times New Roman" w:cs="Times New Roman"/>
                <w:color w:val="000000"/>
                <w:spacing w:val="1"/>
                <w:w w:val="101"/>
                <w:sz w:val="24"/>
                <w:szCs w:val="24"/>
              </w:rPr>
              <w:t>дисфункциональный</w:t>
            </w:r>
            <w:proofErr w:type="spellEnd"/>
            <w:r w:rsidRPr="00BB67A3">
              <w:rPr>
                <w:rFonts w:ascii="Times New Roman" w:eastAsia="Times New Roman" w:hAnsi="Times New Roman" w:cs="Times New Roman"/>
                <w:color w:val="000000"/>
                <w:spacing w:val="1"/>
                <w:w w:val="101"/>
                <w:sz w:val="24"/>
                <w:szCs w:val="24"/>
              </w:rPr>
              <w:t xml:space="preserve"> характер.</w:t>
            </w:r>
          </w:p>
        </w:tc>
      </w:tr>
      <w:tr w:rsidR="001A1D24" w:rsidRPr="00BB67A3" w14:paraId="5D810D2B" w14:textId="77777777" w:rsidTr="00BB67A3">
        <w:trPr>
          <w:cantSplit/>
          <w:trHeight w:hRule="exact" w:val="245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6B8381" w14:textId="0D6AAEB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A0C628"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Диссонансные аспекты разночтения исследователями понятий, связанных м корпоративным конфликтом</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DE9B4A"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Корпоративный конфликт и корпоративный спор – разные понятия. </w:t>
            </w:r>
          </w:p>
          <w:p w14:paraId="03EB9956" w14:textId="3235C0F5" w:rsidR="001A1D24" w:rsidRPr="00BB67A3" w:rsidRDefault="001A1D24" w:rsidP="00BB67A3">
            <w:pPr>
              <w:widowControl w:val="0"/>
              <w:spacing w:after="0" w:line="240" w:lineRule="auto"/>
              <w:ind w:right="172"/>
              <w:rPr>
                <w:rFonts w:ascii="Times New Roman" w:eastAsia="Times New Roman" w:hAnsi="Times New Roman" w:cs="Times New Roman"/>
                <w:color w:val="000000"/>
                <w:spacing w:val="1"/>
                <w:w w:val="101"/>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2917C0" w14:textId="64AB5735"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и корпоративный спор – этапы единого деструктивного процесса столкновения разных корпоративных интересов в организации.</w:t>
            </w:r>
          </w:p>
        </w:tc>
      </w:tr>
      <w:tr w:rsidR="001A1D24" w:rsidRPr="00BB67A3" w14:paraId="6AD3D832" w14:textId="77777777" w:rsidTr="001B1056">
        <w:trPr>
          <w:cantSplit/>
          <w:trHeight w:hRule="exact" w:val="312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E32475" w14:textId="50BE5BD4"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FA5D51"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Природа корпоративных конфликтов и их профилактика методами корпоративного управления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DACAD6"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Превентивные защитные меры - грамотное использование диспозитивных норм российского корпоративного законодательства - обходятся в разы дешевле, чем выход из корпоративного конфликта.</w:t>
            </w:r>
          </w:p>
          <w:p w14:paraId="0DA4487D"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p>
          <w:p w14:paraId="727DA798" w14:textId="77777777" w:rsidR="001A1D24" w:rsidRPr="00BB67A3" w:rsidRDefault="001A1D24" w:rsidP="00BB67A3">
            <w:pPr>
              <w:widowControl w:val="0"/>
              <w:spacing w:after="0" w:line="240" w:lineRule="auto"/>
              <w:ind w:left="110" w:right="172"/>
              <w:rPr>
                <w:rFonts w:ascii="Times New Roman" w:eastAsia="Times New Roman" w:hAnsi="Times New Roman" w:cs="Times New Roman"/>
                <w:b/>
                <w:color w:val="000000"/>
                <w:spacing w:val="1"/>
                <w:w w:val="101"/>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93574C"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Обращение в суд – лучшая практика разрешения корпоративного конфликта</w:t>
            </w:r>
          </w:p>
          <w:p w14:paraId="0488D9CD"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p>
          <w:p w14:paraId="11184320" w14:textId="77777777" w:rsidR="001A1D24" w:rsidRPr="00BB67A3" w:rsidRDefault="001A1D24" w:rsidP="00BB67A3">
            <w:pPr>
              <w:widowControl w:val="0"/>
              <w:spacing w:after="0" w:line="240" w:lineRule="auto"/>
              <w:ind w:left="110" w:right="321"/>
              <w:rPr>
                <w:rFonts w:ascii="Times New Roman" w:eastAsia="Times New Roman" w:hAnsi="Times New Roman" w:cs="Times New Roman"/>
                <w:b/>
                <w:color w:val="000000"/>
                <w:spacing w:val="1"/>
                <w:w w:val="101"/>
                <w:sz w:val="24"/>
                <w:szCs w:val="24"/>
              </w:rPr>
            </w:pPr>
          </w:p>
        </w:tc>
      </w:tr>
      <w:tr w:rsidR="001A1D24" w:rsidRPr="00BB67A3" w14:paraId="39EE942D" w14:textId="77777777" w:rsidTr="001B1056">
        <w:trPr>
          <w:cantSplit/>
          <w:trHeight w:hRule="exact" w:val="2844"/>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19F17F" w14:textId="31D5C5AF"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526E60"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 столкновение между работниками, разными ветвями менеджмента.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83A3B8" w14:textId="2D335DD1" w:rsidR="001A1D24" w:rsidRPr="00BB67A3" w:rsidRDefault="001A1D24" w:rsidP="00BB67A3">
            <w:pPr>
              <w:widowControl w:val="0"/>
              <w:spacing w:after="0" w:line="240" w:lineRule="auto"/>
              <w:ind w:left="110" w:right="151"/>
              <w:rPr>
                <w:rFonts w:ascii="Times New Roman" w:eastAsia="Times New Roman" w:hAnsi="Times New Roman" w:cs="Times New Roman"/>
                <w:b/>
                <w:color w:val="000000"/>
                <w:spacing w:val="1"/>
                <w:w w:val="101"/>
                <w:sz w:val="24"/>
                <w:szCs w:val="24"/>
              </w:rPr>
            </w:pPr>
            <w:r w:rsidRPr="00BB67A3">
              <w:rPr>
                <w:rFonts w:ascii="Times New Roman" w:eastAsia="Times New Roman" w:hAnsi="Times New Roman" w:cs="Times New Roman"/>
                <w:color w:val="000000"/>
                <w:spacing w:val="1"/>
                <w:w w:val="101"/>
                <w:sz w:val="24"/>
                <w:szCs w:val="24"/>
              </w:rPr>
              <w:t>Координация – было определено, что если столкновения между советом акционеров и руководством корпорации не прекратятся, то это грозит общему благополучию всех участников конфликта</w:t>
            </w:r>
            <w:r w:rsidRPr="00BB67A3">
              <w:rPr>
                <w:rFonts w:ascii="Times New Roman" w:eastAsia="Times New Roman" w:hAnsi="Times New Roman" w:cs="Times New Roman"/>
                <w:b/>
                <w:color w:val="000000"/>
                <w:spacing w:val="1"/>
                <w:w w:val="101"/>
                <w:sz w:val="24"/>
                <w:szCs w:val="24"/>
              </w:rPr>
              <w:t xml:space="preserve"> </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15DDE6" w14:textId="4D3DE355"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Конфронтация – объявление на общем собрании о существующей проблеме с попыткой к обсуждению и минимизации конфликта за счет его открытого проговаривания.</w:t>
            </w:r>
          </w:p>
        </w:tc>
      </w:tr>
      <w:tr w:rsidR="001A1D24" w:rsidRPr="00BB67A3" w14:paraId="55215F46" w14:textId="77777777" w:rsidTr="006F7B9A">
        <w:trPr>
          <w:cantSplit/>
          <w:trHeight w:hRule="exact" w:val="2423"/>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B7511A" w14:textId="710D931A"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AF023F"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Некоторые предприниматели пытаются использовать корпоративный конфликт не только как возможность избавиться от компаньона по бизнесу, но и как повод уйти от налогового наказания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F626BE"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Бесполезно ссылаться на корпоративные дрязги и в надежде восстановить пропущенный срок для подачи кассационной жалобы.</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392A87"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Бизнес-распри можно выдать за смягчающее обстоятельство в суде при рассмотрении дела по налоговому преступлению. </w:t>
            </w:r>
            <w:r w:rsidRPr="00BB67A3">
              <w:rPr>
                <w:rFonts w:ascii="Times New Roman" w:eastAsia="Times New Roman" w:hAnsi="Times New Roman" w:cs="Times New Roman"/>
                <w:color w:val="000000"/>
                <w:spacing w:val="1"/>
                <w:w w:val="101"/>
                <w:sz w:val="24"/>
                <w:szCs w:val="24"/>
              </w:rPr>
              <w:br/>
            </w:r>
          </w:p>
        </w:tc>
      </w:tr>
      <w:tr w:rsidR="001A1D24" w:rsidRPr="00BB67A3" w14:paraId="33A70BA5" w14:textId="77777777" w:rsidTr="001B1056">
        <w:trPr>
          <w:cantSplit/>
          <w:trHeight w:hRule="exact" w:val="199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50DF49" w14:textId="30D1460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92F213"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Физически учредитель ООО и директор могут быть одним человеком, но в ведении дел «смешивать» эти два «образа» нельзя.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5D94CD"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Даже если физически учредитель и директор одно и то же лицо, то юридически это два разных «явления». </w:t>
            </w:r>
            <w:r w:rsidRPr="00BB67A3">
              <w:rPr>
                <w:rFonts w:ascii="Times New Roman" w:eastAsia="Times New Roman" w:hAnsi="Times New Roman" w:cs="Times New Roman"/>
                <w:color w:val="000000"/>
                <w:spacing w:val="1"/>
                <w:w w:val="101"/>
                <w:sz w:val="24"/>
                <w:szCs w:val="24"/>
              </w:rPr>
              <w:br/>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224467"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Совмещение этих должностей в одном лице – залог успеха компании.</w:t>
            </w:r>
          </w:p>
        </w:tc>
      </w:tr>
      <w:tr w:rsidR="001A1D24" w:rsidRPr="00BB67A3" w14:paraId="58B42AEE" w14:textId="77777777" w:rsidTr="006F7B9A">
        <w:trPr>
          <w:cantSplit/>
          <w:trHeight w:hRule="exact" w:val="212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344EB7" w14:textId="6779596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BC76A1"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z w:val="24"/>
                <w:szCs w:val="24"/>
              </w:rPr>
              <w:t>но 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зви</w:t>
            </w:r>
            <w:r w:rsidRPr="00BB67A3">
              <w:rPr>
                <w:rFonts w:ascii="Times New Roman" w:eastAsia="Times New Roman" w:hAnsi="Times New Roman" w:cs="Times New Roman"/>
                <w:color w:val="000000"/>
                <w:spacing w:val="-3"/>
                <w:sz w:val="24"/>
                <w:szCs w:val="24"/>
              </w:rPr>
              <w:t>в</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ю</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w w:val="101"/>
                <w:sz w:val="24"/>
                <w:szCs w:val="24"/>
              </w:rPr>
              <w:t>ся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ке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вн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го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я</w:t>
            </w:r>
          </w:p>
          <w:p w14:paraId="091FE884"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27C454"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зв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5"/>
                <w:sz w:val="24"/>
                <w:szCs w:val="24"/>
              </w:rPr>
              <w:t>л</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ть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пный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г</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эф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ци</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й, 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и </w:t>
            </w:r>
            <w:r w:rsidRPr="00BB67A3">
              <w:rPr>
                <w:rFonts w:ascii="Times New Roman" w:eastAsia="Times New Roman" w:hAnsi="Times New Roman" w:cs="Times New Roman"/>
                <w:color w:val="000000"/>
                <w:spacing w:val="-2"/>
                <w:sz w:val="24"/>
                <w:szCs w:val="24"/>
              </w:rPr>
              <w:t>ф</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вый</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A3A315"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7"/>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и и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ын</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еб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p>
        </w:tc>
      </w:tr>
      <w:tr w:rsidR="001A1D24" w:rsidRPr="00BB67A3" w14:paraId="238A422E" w14:textId="77777777" w:rsidTr="001B1056">
        <w:trPr>
          <w:cantSplit/>
          <w:trHeight w:hRule="exact" w:val="3120"/>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DFBF2F" w14:textId="3568C2B4"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B635EF" w14:textId="77777777" w:rsidR="001A1D24" w:rsidRPr="00BB67A3" w:rsidRDefault="001A1D24" w:rsidP="00BB67A3">
            <w:pPr>
              <w:widowControl w:val="0"/>
              <w:spacing w:after="0" w:line="240" w:lineRule="auto"/>
              <w:ind w:left="110" w:right="394"/>
              <w:rPr>
                <w:rFonts w:ascii="Times New Roman" w:eastAsia="Times New Roman" w:hAnsi="Times New Roman" w:cs="Times New Roman"/>
                <w:color w:val="000000"/>
                <w:spacing w:val="1"/>
                <w:sz w:val="24"/>
                <w:szCs w:val="24"/>
              </w:rPr>
            </w:pPr>
            <w:proofErr w:type="spellStart"/>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z w:val="24"/>
                <w:szCs w:val="24"/>
              </w:rPr>
              <w:t>о</w:t>
            </w:r>
            <w:proofErr w:type="spellEnd"/>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w w:val="101"/>
                <w:sz w:val="24"/>
                <w:szCs w:val="24"/>
              </w:rPr>
              <w:t>ма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2"/>
                <w:sz w:val="24"/>
                <w:szCs w:val="24"/>
              </w:rPr>
              <w:t>у</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 xml:space="preserve">нных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й</w:t>
            </w:r>
          </w:p>
          <w:p w14:paraId="653FCCB7" w14:textId="77777777" w:rsidR="001A1D24" w:rsidRPr="00BB67A3" w:rsidRDefault="001A1D24" w:rsidP="00BB67A3">
            <w:pPr>
              <w:widowControl w:val="0"/>
              <w:spacing w:after="0" w:line="240" w:lineRule="auto"/>
              <w:ind w:left="110" w:right="394"/>
              <w:rPr>
                <w:rFonts w:ascii="Times New Roman" w:eastAsia="Times New Roman" w:hAnsi="Times New Roman" w:cs="Times New Roman"/>
                <w:color w:val="000000"/>
                <w:spacing w:val="1"/>
                <w:sz w:val="24"/>
                <w:szCs w:val="24"/>
              </w:rPr>
            </w:pPr>
            <w:r w:rsidRPr="00BB67A3">
              <w:rPr>
                <w:rFonts w:ascii="Times New Roman" w:eastAsia="Times New Roman" w:hAnsi="Times New Roman" w:cs="Times New Roman"/>
                <w:color w:val="FF0000"/>
                <w:spacing w:val="1"/>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9D7FD7" w14:textId="77777777" w:rsidR="001A1D24" w:rsidRPr="00BB67A3" w:rsidRDefault="001A1D24" w:rsidP="00BB67A3">
            <w:pPr>
              <w:widowControl w:val="0"/>
              <w:spacing w:after="0" w:line="240" w:lineRule="auto"/>
              <w:ind w:left="110" w:right="303"/>
              <w:rPr>
                <w:rFonts w:ascii="Times New Roman" w:eastAsia="Times New Roman" w:hAnsi="Times New Roman" w:cs="Times New Roman"/>
                <w:color w:val="000000"/>
                <w:sz w:val="24"/>
                <w:szCs w:val="24"/>
              </w:rPr>
            </w:pPr>
            <w:proofErr w:type="spellStart"/>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z w:val="24"/>
                <w:szCs w:val="24"/>
              </w:rPr>
              <w:t>о</w:t>
            </w:r>
            <w:proofErr w:type="spellEnd"/>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 xml:space="preserve">то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тив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в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э</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3"/>
                <w:w w:val="101"/>
                <w:sz w:val="24"/>
                <w:szCs w:val="24"/>
              </w:rPr>
              <w:t>к</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ф</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в</w:t>
            </w:r>
            <w:r w:rsidRPr="00BB67A3">
              <w:rPr>
                <w:rFonts w:ascii="Times New Roman" w:eastAsia="Times New Roman" w:hAnsi="Times New Roman" w:cs="Times New Roman"/>
                <w:color w:val="000000"/>
                <w:w w:val="101"/>
                <w:sz w:val="24"/>
                <w:szCs w:val="24"/>
              </w:rPr>
              <w:t>ся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вн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го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w w:val="101"/>
                <w:sz w:val="24"/>
                <w:szCs w:val="24"/>
              </w:rPr>
              <w:t>час</w:t>
            </w:r>
            <w:r w:rsidRPr="00BB67A3">
              <w:rPr>
                <w:rFonts w:ascii="Times New Roman" w:eastAsia="Times New Roman" w:hAnsi="Times New Roman" w:cs="Times New Roman"/>
                <w:color w:val="000000"/>
                <w:sz w:val="24"/>
                <w:szCs w:val="24"/>
              </w:rPr>
              <w:t>тн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ти</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3E4282" w14:textId="77777777" w:rsidR="001A1D24" w:rsidRPr="00BB67A3" w:rsidRDefault="001A1D24" w:rsidP="00BB67A3">
            <w:pPr>
              <w:widowControl w:val="0"/>
              <w:spacing w:after="0" w:line="240" w:lineRule="auto"/>
              <w:ind w:left="110" w:right="54"/>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ры</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4"/>
                <w:sz w:val="24"/>
                <w:szCs w:val="24"/>
              </w:rPr>
              <w:t>«</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ы 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3"/>
                <w:sz w:val="24"/>
                <w:szCs w:val="24"/>
              </w:rPr>
              <w:t>»</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х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ют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1"/>
                <w:w w:val="101"/>
                <w:sz w:val="24"/>
                <w:szCs w:val="24"/>
              </w:rPr>
              <w:t>м</w:t>
            </w:r>
            <w:r w:rsidRPr="00BB67A3">
              <w:rPr>
                <w:rFonts w:ascii="Times New Roman" w:eastAsia="Times New Roman" w:hAnsi="Times New Roman" w:cs="Times New Roman"/>
                <w:color w:val="000000"/>
                <w:spacing w:val="1"/>
                <w:sz w:val="24"/>
                <w:szCs w:val="24"/>
              </w:rPr>
              <w:t xml:space="preserve"> 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z w:val="24"/>
                <w:szCs w:val="24"/>
              </w:rPr>
              <w:t>ны</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w w:val="101"/>
                <w:sz w:val="24"/>
                <w:szCs w:val="24"/>
              </w:rPr>
              <w:t>ям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у</w:t>
            </w:r>
            <w:r w:rsidRPr="00BB67A3">
              <w:rPr>
                <w:rFonts w:ascii="Times New Roman" w:eastAsia="Times New Roman" w:hAnsi="Times New Roman" w:cs="Times New Roman"/>
                <w:color w:val="000000"/>
                <w:sz w:val="24"/>
                <w:szCs w:val="24"/>
              </w:rPr>
              <w:t>йти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ка</w:t>
            </w:r>
          </w:p>
        </w:tc>
      </w:tr>
      <w:tr w:rsidR="001A1D24" w:rsidRPr="00BB67A3" w14:paraId="72767656" w14:textId="77777777" w:rsidTr="001B1056">
        <w:trPr>
          <w:cantSplit/>
          <w:trHeight w:hRule="exact" w:val="2127"/>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19A718" w14:textId="0F0242E5"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2C0908" w14:textId="77777777" w:rsidR="001A1D24" w:rsidRPr="00BB67A3" w:rsidRDefault="001A1D24" w:rsidP="00BB67A3">
            <w:pPr>
              <w:widowControl w:val="0"/>
              <w:spacing w:after="0" w:line="240" w:lineRule="auto"/>
              <w:ind w:left="110" w:right="55"/>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нгл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1"/>
                <w:sz w:val="24"/>
                <w:szCs w:val="24"/>
              </w:rPr>
              <w:t>ных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ных ф</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и</w:t>
            </w:r>
          </w:p>
          <w:p w14:paraId="55632C0E" w14:textId="77777777" w:rsidR="001A1D24" w:rsidRPr="00BB67A3" w:rsidRDefault="001A1D24" w:rsidP="00BB67A3">
            <w:pPr>
              <w:widowControl w:val="0"/>
              <w:spacing w:after="0" w:line="240" w:lineRule="auto"/>
              <w:ind w:left="110" w:right="55"/>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9DFF1C" w14:textId="77777777" w:rsidR="001A1D24" w:rsidRPr="00BB67A3" w:rsidRDefault="001A1D24" w:rsidP="00BB67A3">
            <w:pPr>
              <w:widowControl w:val="0"/>
              <w:spacing w:after="0" w:line="240" w:lineRule="auto"/>
              <w:ind w:left="110" w:right="383"/>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из г</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ных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нгл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ка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зв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3"/>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ини</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зи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ск</w:t>
            </w:r>
            <w:r w:rsidRPr="00BB67A3">
              <w:rPr>
                <w:rFonts w:ascii="Times New Roman" w:eastAsia="Times New Roman" w:hAnsi="Times New Roman" w:cs="Times New Roman"/>
                <w:color w:val="000000"/>
                <w:sz w:val="24"/>
                <w:szCs w:val="24"/>
              </w:rPr>
              <w:t>и</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50AFD6" w14:textId="374BE796" w:rsidR="001A1D24" w:rsidRPr="00BB67A3" w:rsidRDefault="001A1D24" w:rsidP="00BB67A3">
            <w:pPr>
              <w:widowControl w:val="0"/>
              <w:spacing w:after="0" w:line="240" w:lineRule="auto"/>
              <w:ind w:left="110" w:right="135"/>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э</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ых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 пр</w:t>
            </w:r>
            <w:r w:rsidRPr="00BB67A3">
              <w:rPr>
                <w:rFonts w:ascii="Times New Roman" w:eastAsia="Times New Roman" w:hAnsi="Times New Roman" w:cs="Times New Roman"/>
                <w:color w:val="000000"/>
                <w:spacing w:val="2"/>
                <w:sz w:val="24"/>
                <w:szCs w:val="24"/>
              </w:rPr>
              <w:t>ив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следовательно,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ыл</w:t>
            </w:r>
            <w:r w:rsidRPr="00BB67A3">
              <w:rPr>
                <w:rFonts w:ascii="Times New Roman" w:eastAsia="Times New Roman" w:hAnsi="Times New Roman" w:cs="Times New Roman"/>
                <w:color w:val="000000"/>
                <w:spacing w:val="-3"/>
                <w:sz w:val="24"/>
                <w:szCs w:val="24"/>
              </w:rPr>
              <w:t>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ти</w:t>
            </w:r>
          </w:p>
        </w:tc>
      </w:tr>
      <w:tr w:rsidR="001A1D24" w:rsidRPr="00BB67A3" w14:paraId="7A405A5E" w14:textId="77777777" w:rsidTr="001B1056">
        <w:trPr>
          <w:cantSplit/>
          <w:trHeight w:hRule="exact" w:val="3044"/>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A6BA07" w14:textId="64CCF3F3"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3B70E4"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ий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пыт 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ш</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час</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ч</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эф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тив</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ти</w:t>
            </w:r>
          </w:p>
          <w:p w14:paraId="0B66A636"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p>
          <w:p w14:paraId="7C030EC0"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59D13D" w14:textId="77777777" w:rsidR="001A1D24" w:rsidRPr="00BB67A3" w:rsidRDefault="001A1D24" w:rsidP="00BB67A3">
            <w:pPr>
              <w:widowControl w:val="0"/>
              <w:spacing w:after="0" w:line="240" w:lineRule="auto"/>
              <w:ind w:left="110" w:right="114"/>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ит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зн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w w:val="101"/>
                <w:sz w:val="24"/>
                <w:szCs w:val="24"/>
              </w:rPr>
              <w:t>ч</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ти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ы</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ке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6"/>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нтр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Эфф</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5"/>
                <w:sz w:val="24"/>
                <w:szCs w:val="24"/>
              </w:rPr>
              <w:t>г</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иных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ых.</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7C3D17" w14:textId="760025ED" w:rsidR="001A1D24" w:rsidRPr="00BB67A3" w:rsidRDefault="001A1D24" w:rsidP="00BB67A3">
            <w:pPr>
              <w:widowControl w:val="0"/>
              <w:spacing w:after="0" w:line="240" w:lineRule="auto"/>
              <w:ind w:left="110" w:right="127"/>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4"/>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сч</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ты,</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7"/>
                <w:sz w:val="24"/>
                <w:szCs w:val="24"/>
              </w:rPr>
              <w:t>н</w:t>
            </w:r>
            <w:r w:rsidRPr="00BB67A3">
              <w:rPr>
                <w:rFonts w:ascii="Times New Roman" w:eastAsia="Times New Roman" w:hAnsi="Times New Roman" w:cs="Times New Roman"/>
                <w:color w:val="000000"/>
                <w:sz w:val="24"/>
                <w:szCs w:val="24"/>
              </w:rPr>
              <w:t>о 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ный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4"/>
                <w:sz w:val="24"/>
                <w:szCs w:val="24"/>
              </w:rPr>
              <w:t>х</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5"/>
                <w:sz w:val="24"/>
                <w:szCs w:val="24"/>
              </w:rPr>
              <w:t xml:space="preserve"> </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илу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вы</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ти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ш</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тв</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ющ</w:t>
            </w:r>
            <w:r w:rsidRPr="00BB67A3">
              <w:rPr>
                <w:rFonts w:ascii="Times New Roman" w:eastAsia="Times New Roman" w:hAnsi="Times New Roman" w:cs="Times New Roman"/>
                <w:color w:val="000000"/>
                <w:sz w:val="24"/>
                <w:szCs w:val="24"/>
              </w:rPr>
              <w:t>их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см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ть 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ны</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з</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льт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p>
        </w:tc>
      </w:tr>
      <w:tr w:rsidR="001A1D24" w:rsidRPr="00BB67A3" w14:paraId="6878661C" w14:textId="77777777" w:rsidTr="001B1056">
        <w:trPr>
          <w:cantSplit/>
          <w:trHeight w:val="2976"/>
        </w:trPr>
        <w:tc>
          <w:tcPr>
            <w:tcW w:w="567" w:type="dxa"/>
            <w:tcBorders>
              <w:top w:val="single" w:sz="3" w:space="0" w:color="000000"/>
              <w:left w:val="single" w:sz="3" w:space="0" w:color="000000"/>
              <w:right w:val="single" w:sz="3" w:space="0" w:color="000000"/>
            </w:tcBorders>
            <w:tcMar>
              <w:top w:w="0" w:type="dxa"/>
              <w:left w:w="0" w:type="dxa"/>
              <w:bottom w:w="0" w:type="dxa"/>
              <w:right w:w="0" w:type="dxa"/>
            </w:tcMar>
          </w:tcPr>
          <w:p w14:paraId="11D7BF23" w14:textId="25B7AA4A"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right w:val="single" w:sz="3" w:space="0" w:color="000000"/>
            </w:tcBorders>
            <w:tcMar>
              <w:top w:w="0" w:type="dxa"/>
              <w:left w:w="0" w:type="dxa"/>
              <w:bottom w:w="0" w:type="dxa"/>
              <w:right w:w="0" w:type="dxa"/>
            </w:tcMar>
          </w:tcPr>
          <w:p w14:paraId="687C6CFC" w14:textId="2F120802" w:rsidR="001A1D24" w:rsidRPr="00BB67A3" w:rsidRDefault="001A1D24" w:rsidP="00BB67A3">
            <w:pPr>
              <w:widowControl w:val="0"/>
              <w:spacing w:after="0" w:line="240" w:lineRule="auto"/>
              <w:ind w:left="110" w:right="206"/>
              <w:rPr>
                <w:rFonts w:ascii="Times New Roman" w:eastAsia="Times New Roman" w:hAnsi="Times New Roman" w:cs="Times New Roman"/>
                <w:color w:val="000000"/>
                <w:spacing w:val="-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2"/>
                <w:sz w:val="24"/>
                <w:szCs w:val="24"/>
              </w:rPr>
              <w:t xml:space="preserve"> 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ед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sz w:val="24"/>
                <w:szCs w:val="24"/>
              </w:rPr>
              <w:t>х</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ны</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ти</w:t>
            </w:r>
            <w:r w:rsidRPr="00BB67A3">
              <w:rPr>
                <w:rFonts w:ascii="Times New Roman" w:eastAsia="Times New Roman" w:hAnsi="Times New Roman" w:cs="Times New Roman"/>
                <w:color w:val="000000"/>
                <w:sz w:val="24"/>
                <w:szCs w:val="24"/>
              </w:rPr>
              <w:t xml:space="preserve">й в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z w:val="24"/>
                <w:szCs w:val="24"/>
              </w:rPr>
              <w:t xml:space="preserve">ю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дс</w:t>
            </w:r>
            <w:r w:rsidRPr="00BB67A3">
              <w:rPr>
                <w:rFonts w:ascii="Times New Roman" w:eastAsia="Times New Roman" w:hAnsi="Times New Roman" w:cs="Times New Roman"/>
                <w:color w:val="000000"/>
                <w:sz w:val="24"/>
                <w:szCs w:val="24"/>
              </w:rPr>
              <w:t>тв</w:t>
            </w:r>
            <w:r w:rsidRPr="00BB67A3">
              <w:rPr>
                <w:rFonts w:ascii="Times New Roman" w:eastAsia="Times New Roman" w:hAnsi="Times New Roman" w:cs="Times New Roman"/>
                <w:color w:val="000000"/>
                <w:spacing w:val="5"/>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ли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71"/>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тто</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 xml:space="preserve">и </w:t>
            </w:r>
          </w:p>
        </w:tc>
        <w:tc>
          <w:tcPr>
            <w:tcW w:w="3118" w:type="dxa"/>
            <w:tcBorders>
              <w:top w:val="single" w:sz="3" w:space="0" w:color="000000"/>
              <w:left w:val="single" w:sz="3" w:space="0" w:color="000000"/>
              <w:right w:val="single" w:sz="3" w:space="0" w:color="000000"/>
            </w:tcBorders>
            <w:tcMar>
              <w:top w:w="0" w:type="dxa"/>
              <w:left w:w="0" w:type="dxa"/>
              <w:bottom w:w="0" w:type="dxa"/>
              <w:right w:w="0" w:type="dxa"/>
            </w:tcMar>
          </w:tcPr>
          <w:p w14:paraId="086DEC6C" w14:textId="77777777" w:rsidR="001A1D24" w:rsidRPr="00BB67A3" w:rsidRDefault="001A1D24" w:rsidP="00BB67A3">
            <w:pPr>
              <w:widowControl w:val="0"/>
              <w:spacing w:after="0" w:line="240" w:lineRule="auto"/>
              <w:ind w:left="110" w:right="188"/>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ф</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5"/>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ли</w:t>
            </w:r>
          </w:p>
        </w:tc>
        <w:tc>
          <w:tcPr>
            <w:tcW w:w="3119" w:type="dxa"/>
            <w:tcBorders>
              <w:top w:val="single" w:sz="3" w:space="0" w:color="000000"/>
              <w:left w:val="single" w:sz="3" w:space="0" w:color="000000"/>
              <w:right w:val="single" w:sz="3" w:space="0" w:color="000000"/>
            </w:tcBorders>
            <w:tcMar>
              <w:top w:w="0" w:type="dxa"/>
              <w:left w:w="0" w:type="dxa"/>
              <w:bottom w:w="0" w:type="dxa"/>
              <w:right w:w="0" w:type="dxa"/>
            </w:tcMar>
          </w:tcPr>
          <w:p w14:paraId="174C62D6" w14:textId="4987A757" w:rsidR="001A1D24" w:rsidRPr="00BB67A3" w:rsidRDefault="001A1D24" w:rsidP="00BB67A3">
            <w:pPr>
              <w:widowControl w:val="0"/>
              <w:spacing w:after="0" w:line="240" w:lineRule="auto"/>
              <w:ind w:left="110" w:right="86"/>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это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рг</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pacing w:val="-3"/>
                <w:sz w:val="24"/>
                <w:szCs w:val="24"/>
              </w:rPr>
              <w:t>он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w w:val="101"/>
                <w:sz w:val="24"/>
                <w:szCs w:val="24"/>
              </w:rPr>
              <w:t>ч</w:t>
            </w:r>
            <w:r w:rsidRPr="00BB67A3">
              <w:rPr>
                <w:rFonts w:ascii="Times New Roman" w:eastAsia="Times New Roman" w:hAnsi="Times New Roman" w:cs="Times New Roman"/>
                <w:color w:val="000000"/>
                <w:spacing w:val="-1"/>
                <w:w w:val="101"/>
                <w:sz w:val="24"/>
                <w:szCs w:val="24"/>
              </w:rPr>
              <w:t>еск</w:t>
            </w:r>
            <w:r w:rsidRPr="00BB67A3">
              <w:rPr>
                <w:rFonts w:ascii="Times New Roman" w:eastAsia="Times New Roman" w:hAnsi="Times New Roman" w:cs="Times New Roman"/>
                <w:color w:val="000000"/>
                <w:spacing w:val="4"/>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5"/>
                <w:sz w:val="24"/>
                <w:szCs w:val="24"/>
              </w:rPr>
              <w:t>ц</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сс</w:t>
            </w:r>
            <w:r w:rsidRPr="00BB67A3">
              <w:rPr>
                <w:rFonts w:ascii="Times New Roman" w:eastAsia="Times New Roman" w:hAnsi="Times New Roman" w:cs="Times New Roman"/>
                <w:color w:val="000000"/>
                <w:sz w:val="24"/>
                <w:szCs w:val="24"/>
              </w:rPr>
              <w:t xml:space="preserve">ы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4"/>
                <w:sz w:val="24"/>
                <w:szCs w:val="24"/>
              </w:rPr>
              <w:t>ъ</w:t>
            </w:r>
            <w:r w:rsidRPr="00BB67A3">
              <w:rPr>
                <w:rFonts w:ascii="Times New Roman" w:eastAsia="Times New Roman" w:hAnsi="Times New Roman" w:cs="Times New Roman"/>
                <w:color w:val="000000"/>
                <w:spacing w:val="-1"/>
                <w:w w:val="101"/>
                <w:sz w:val="24"/>
                <w:szCs w:val="24"/>
              </w:rPr>
              <w:t>ед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рг</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3"/>
                <w:sz w:val="24"/>
                <w:szCs w:val="24"/>
              </w:rPr>
              <w:t>он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ых</w:t>
            </w:r>
            <w:r w:rsidRPr="00BB67A3">
              <w:rPr>
                <w:rFonts w:ascii="Times New Roman" w:eastAsia="Times New Roman" w:hAnsi="Times New Roman" w:cs="Times New Roman"/>
                <w:color w:val="000000"/>
                <w:spacing w:val="18"/>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z w:val="24"/>
                <w:szCs w:val="24"/>
              </w:rPr>
              <w:t>их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ы</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5"/>
                <w:sz w:val="24"/>
                <w:szCs w:val="24"/>
              </w:rPr>
              <w:t>у</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3"/>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т</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w:t>
            </w:r>
          </w:p>
        </w:tc>
      </w:tr>
      <w:tr w:rsidR="001A1D24" w:rsidRPr="00BB67A3" w14:paraId="28C19180" w14:textId="77777777" w:rsidTr="001B1056">
        <w:trPr>
          <w:cantSplit/>
          <w:trHeight w:hRule="exact" w:val="246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F22D1D" w14:textId="120C99C6"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B9B5C8" w14:textId="77777777" w:rsidR="001A1D24" w:rsidRPr="00BB67A3" w:rsidRDefault="001A1D24" w:rsidP="00BB67A3">
            <w:pPr>
              <w:widowControl w:val="0"/>
              <w:spacing w:after="0" w:line="240" w:lineRule="auto"/>
              <w:ind w:left="110" w:right="206"/>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 xml:space="preserve">из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p>
          <w:p w14:paraId="357FAA6D" w14:textId="77777777" w:rsidR="001A1D24" w:rsidRPr="00BB67A3" w:rsidRDefault="001A1D24" w:rsidP="00BB67A3">
            <w:pPr>
              <w:widowControl w:val="0"/>
              <w:spacing w:after="0" w:line="240" w:lineRule="auto"/>
              <w:ind w:left="110" w:right="206"/>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FF0000"/>
                <w:w w:val="101"/>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B9D94E" w14:textId="77777777" w:rsidR="001A1D24" w:rsidRPr="00BB67A3" w:rsidRDefault="001A1D24" w:rsidP="00BB67A3">
            <w:pPr>
              <w:widowControl w:val="0"/>
              <w:spacing w:after="0" w:line="240" w:lineRule="auto"/>
              <w:ind w:left="110" w:right="173"/>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х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 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4"/>
                <w:sz w:val="24"/>
                <w:szCs w:val="24"/>
              </w:rPr>
              <w:t>ь</w:t>
            </w:r>
            <w:r w:rsidRPr="00BB67A3">
              <w:rPr>
                <w:rFonts w:ascii="Times New Roman" w:eastAsia="Times New Roman" w:hAnsi="Times New Roman" w:cs="Times New Roman"/>
                <w:color w:val="000000"/>
                <w:sz w:val="24"/>
                <w:szCs w:val="24"/>
              </w:rPr>
              <w:t xml:space="preserve">ю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M</w:t>
            </w:r>
            <w:r w:rsidRPr="00BB67A3">
              <w:rPr>
                <w:rFonts w:ascii="Times New Roman" w:eastAsia="Times New Roman" w:hAnsi="Times New Roman" w:cs="Times New Roman"/>
                <w:color w:val="000000"/>
                <w:spacing w:val="2"/>
                <w:sz w:val="24"/>
                <w:szCs w:val="24"/>
              </w:rPr>
              <w:t>&amp;</w:t>
            </w:r>
            <w:r w:rsidRPr="00BB67A3">
              <w:rPr>
                <w:rFonts w:ascii="Times New Roman" w:eastAsia="Times New Roman" w:hAnsi="Times New Roman" w:cs="Times New Roman"/>
                <w:color w:val="000000"/>
                <w:sz w:val="24"/>
                <w:szCs w:val="24"/>
              </w:rPr>
              <w:t>A</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19D04" w14:textId="1B2D6548" w:rsidR="001A1D24" w:rsidRPr="00BB67A3" w:rsidRDefault="001A1D24" w:rsidP="00BB67A3">
            <w:pPr>
              <w:widowControl w:val="0"/>
              <w:spacing w:after="0" w:line="240" w:lineRule="auto"/>
              <w:ind w:left="110" w:right="283"/>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7"/>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п</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w w:val="101"/>
                <w:sz w:val="24"/>
                <w:szCs w:val="24"/>
              </w:rPr>
              <w:t>ам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 xml:space="preserve">ль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spacing w:val="1"/>
                <w:sz w:val="24"/>
                <w:szCs w:val="24"/>
              </w:rPr>
              <w:t>ии</w:t>
            </w:r>
            <w:r w:rsidRPr="00BB67A3">
              <w:rPr>
                <w:rFonts w:ascii="Times New Roman" w:eastAsia="Times New Roman" w:hAnsi="Times New Roman" w:cs="Times New Roman"/>
                <w:color w:val="000000"/>
                <w:sz w:val="24"/>
                <w:szCs w:val="24"/>
              </w:rPr>
              <w:t xml:space="preserve"> 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p>
        </w:tc>
      </w:tr>
      <w:tr w:rsidR="001A1D24" w:rsidRPr="00BB67A3" w14:paraId="207D9A3A" w14:textId="77777777" w:rsidTr="00BB67A3">
        <w:trPr>
          <w:cantSplit/>
          <w:trHeight w:hRule="exact" w:val="2870"/>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F79678" w14:textId="0873FFF3"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54518F" w14:textId="77777777" w:rsidR="001A1D24" w:rsidRPr="00BB67A3" w:rsidRDefault="001A1D24" w:rsidP="00BB67A3">
            <w:pPr>
              <w:widowControl w:val="0"/>
              <w:spacing w:after="0" w:line="240" w:lineRule="auto"/>
              <w:ind w:left="110" w:right="308"/>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ъ</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7"/>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лью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sz w:val="24"/>
                <w:szCs w:val="24"/>
              </w:rPr>
              <w:t>х</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pacing w:val="4"/>
                <w:sz w:val="24"/>
                <w:szCs w:val="24"/>
              </w:rPr>
              <w:t>ъ</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и</w:t>
            </w:r>
          </w:p>
          <w:p w14:paraId="42C9BE3B" w14:textId="77777777" w:rsidR="001A1D24" w:rsidRPr="00BB67A3" w:rsidRDefault="001A1D24" w:rsidP="00BB67A3">
            <w:pPr>
              <w:widowControl w:val="0"/>
              <w:spacing w:after="0" w:line="240" w:lineRule="auto"/>
              <w:ind w:left="110" w:right="308"/>
              <w:rPr>
                <w:rFonts w:ascii="Times New Roman" w:eastAsia="Times New Roman" w:hAnsi="Times New Roman" w:cs="Times New Roman"/>
                <w:color w:val="000000"/>
                <w:sz w:val="24"/>
                <w:szCs w:val="24"/>
              </w:rPr>
            </w:pPr>
            <w:r w:rsidRPr="00BB67A3">
              <w:rPr>
                <w:rFonts w:ascii="Times New Roman" w:eastAsia="Times New Roman" w:hAnsi="Times New Roman" w:cs="Times New Roman"/>
                <w:b/>
                <w:bCs/>
                <w:color w:val="FF0000"/>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93AAC2" w14:textId="77777777" w:rsidR="001A1D24" w:rsidRPr="00BB67A3" w:rsidRDefault="001A1D24" w:rsidP="00BB67A3">
            <w:pPr>
              <w:widowControl w:val="0"/>
              <w:spacing w:after="0" w:line="240" w:lineRule="auto"/>
              <w:ind w:left="110" w:right="397"/>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н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6"/>
                <w:sz w:val="24"/>
                <w:szCs w:val="24"/>
              </w:rPr>
              <w:t>и</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г</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ти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ин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ба</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дс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ии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ыли</w:t>
            </w:r>
          </w:p>
          <w:p w14:paraId="53690D18" w14:textId="326061F2" w:rsidR="001A1D24" w:rsidRPr="00BB67A3" w:rsidRDefault="001A1D24" w:rsidP="00BB67A3">
            <w:pPr>
              <w:widowControl w:val="0"/>
              <w:spacing w:after="0" w:line="240" w:lineRule="auto"/>
              <w:ind w:left="110" w:right="397"/>
              <w:rPr>
                <w:rFonts w:ascii="Times New Roman" w:eastAsia="Times New Roman" w:hAnsi="Times New Roman" w:cs="Times New Roman"/>
                <w:color w:val="000000"/>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282E1C" w14:textId="77777777" w:rsidR="001A1D24" w:rsidRPr="00BB67A3" w:rsidRDefault="001A1D24" w:rsidP="00BB67A3">
            <w:pPr>
              <w:widowControl w:val="0"/>
              <w:spacing w:after="0" w:line="240" w:lineRule="auto"/>
              <w:ind w:left="110" w:right="79"/>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ас</w:t>
            </w:r>
            <w:r w:rsidRPr="00BB67A3">
              <w:rPr>
                <w:rFonts w:ascii="Times New Roman" w:eastAsia="Times New Roman" w:hAnsi="Times New Roman" w:cs="Times New Roman"/>
                <w:color w:val="000000"/>
                <w:sz w:val="24"/>
                <w:szCs w:val="24"/>
              </w:rPr>
              <w:t>ти ф</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то ф</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ъ</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4"/>
                <w:sz w:val="24"/>
                <w:szCs w:val="24"/>
              </w:rPr>
              <w:t>ь</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у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6"/>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иты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 xml:space="preserve">ть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ю</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5"/>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ка</w:t>
            </w:r>
          </w:p>
        </w:tc>
      </w:tr>
    </w:tbl>
    <w:p w14:paraId="6C0BF041" w14:textId="77777777" w:rsidR="001A1D24" w:rsidRPr="000F0409" w:rsidRDefault="001A1D24" w:rsidP="00EE6E8F">
      <w:pPr>
        <w:spacing w:after="0" w:line="360" w:lineRule="auto"/>
        <w:ind w:firstLine="709"/>
        <w:rPr>
          <w:rFonts w:ascii="Times New Roman" w:hAnsi="Times New Roman" w:cs="Times New Roman"/>
          <w:b/>
          <w:sz w:val="28"/>
          <w:szCs w:val="24"/>
        </w:rPr>
      </w:pPr>
    </w:p>
    <w:p w14:paraId="59EADA56" w14:textId="29BBCFE9" w:rsidR="00B46C92" w:rsidRPr="000F0409" w:rsidRDefault="00C50157" w:rsidP="00E37EFD">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Домашнее </w:t>
      </w:r>
      <w:r w:rsidR="00EE509A">
        <w:rPr>
          <w:rFonts w:ascii="Times New Roman" w:hAnsi="Times New Roman" w:cs="Times New Roman"/>
          <w:sz w:val="28"/>
          <w:szCs w:val="28"/>
        </w:rPr>
        <w:t xml:space="preserve">творческое </w:t>
      </w:r>
      <w:r w:rsidRPr="000F0409">
        <w:rPr>
          <w:rFonts w:ascii="Times New Roman" w:hAnsi="Times New Roman" w:cs="Times New Roman"/>
          <w:sz w:val="28"/>
          <w:szCs w:val="28"/>
        </w:rPr>
        <w:t xml:space="preserve">задание выполняется в формате </w:t>
      </w:r>
      <w:r w:rsidR="00B46C92" w:rsidRPr="000F0409">
        <w:rPr>
          <w:rFonts w:ascii="Times New Roman" w:hAnsi="Times New Roman" w:cs="Times New Roman"/>
          <w:sz w:val="28"/>
          <w:szCs w:val="28"/>
        </w:rPr>
        <w:t xml:space="preserve">аналитической </w:t>
      </w:r>
      <w:r w:rsidR="00AC16D3" w:rsidRPr="000F0409">
        <w:rPr>
          <w:rFonts w:ascii="Times New Roman" w:hAnsi="Times New Roman" w:cs="Times New Roman"/>
          <w:sz w:val="28"/>
          <w:szCs w:val="28"/>
        </w:rPr>
        <w:t xml:space="preserve">записки индивидуально </w:t>
      </w:r>
      <w:r w:rsidR="001A1D24" w:rsidRPr="000F0409">
        <w:rPr>
          <w:rFonts w:ascii="Times New Roman" w:hAnsi="Times New Roman" w:cs="Times New Roman"/>
          <w:sz w:val="28"/>
          <w:szCs w:val="28"/>
        </w:rPr>
        <w:t>на тему</w:t>
      </w:r>
      <w:r w:rsidR="00AC16D3" w:rsidRPr="000F0409">
        <w:rPr>
          <w:rFonts w:ascii="Times New Roman" w:hAnsi="Times New Roman" w:cs="Times New Roman"/>
          <w:sz w:val="28"/>
          <w:szCs w:val="28"/>
        </w:rPr>
        <w:t xml:space="preserve"> и тезис/антитезис</w:t>
      </w:r>
      <w:r w:rsidR="001A1D24" w:rsidRPr="000F0409">
        <w:rPr>
          <w:rFonts w:ascii="Times New Roman" w:hAnsi="Times New Roman" w:cs="Times New Roman"/>
          <w:sz w:val="28"/>
          <w:szCs w:val="28"/>
        </w:rPr>
        <w:t>, выбранн</w:t>
      </w:r>
      <w:r w:rsidR="00AC16D3" w:rsidRPr="000F0409">
        <w:rPr>
          <w:rFonts w:ascii="Times New Roman" w:hAnsi="Times New Roman" w:cs="Times New Roman"/>
          <w:sz w:val="28"/>
          <w:szCs w:val="28"/>
        </w:rPr>
        <w:t>ые</w:t>
      </w:r>
      <w:r w:rsidR="001A1D24" w:rsidRPr="000F0409">
        <w:rPr>
          <w:rFonts w:ascii="Times New Roman" w:hAnsi="Times New Roman" w:cs="Times New Roman"/>
          <w:sz w:val="28"/>
          <w:szCs w:val="28"/>
        </w:rPr>
        <w:t xml:space="preserve"> студентом. Данный материал студент имеет право использовать в процессе </w:t>
      </w:r>
      <w:r w:rsidR="00AC16D3" w:rsidRPr="000F0409">
        <w:rPr>
          <w:rFonts w:ascii="Times New Roman" w:hAnsi="Times New Roman" w:cs="Times New Roman"/>
          <w:sz w:val="28"/>
          <w:szCs w:val="28"/>
        </w:rPr>
        <w:t xml:space="preserve">выступления в </w:t>
      </w:r>
      <w:r w:rsidR="001A1D24" w:rsidRPr="000F0409">
        <w:rPr>
          <w:rFonts w:ascii="Times New Roman" w:hAnsi="Times New Roman" w:cs="Times New Roman"/>
          <w:sz w:val="28"/>
          <w:szCs w:val="28"/>
        </w:rPr>
        <w:t xml:space="preserve">дискуссии. </w:t>
      </w:r>
    </w:p>
    <w:p w14:paraId="4232C124" w14:textId="299ADA0C" w:rsidR="00C50157" w:rsidRPr="000F0409" w:rsidRDefault="00C50157" w:rsidP="00E37EFD">
      <w:pPr>
        <w:spacing w:after="0" w:line="240" w:lineRule="auto"/>
        <w:ind w:firstLine="709"/>
        <w:jc w:val="both"/>
        <w:rPr>
          <w:rFonts w:ascii="Times New Roman" w:hAnsi="Times New Roman" w:cs="Times New Roman"/>
          <w:sz w:val="28"/>
          <w:szCs w:val="28"/>
        </w:rPr>
      </w:pPr>
      <w:bookmarkStart w:id="37" w:name="keyword1"/>
      <w:bookmarkStart w:id="38" w:name="keyword2"/>
      <w:bookmarkStart w:id="39" w:name="table.20.1"/>
      <w:bookmarkStart w:id="40" w:name="table.20.2"/>
      <w:bookmarkStart w:id="41" w:name="table.20.3"/>
      <w:bookmarkStart w:id="42" w:name="keyword3"/>
      <w:bookmarkStart w:id="43" w:name="keyword4"/>
      <w:bookmarkEnd w:id="37"/>
      <w:bookmarkEnd w:id="38"/>
      <w:bookmarkEnd w:id="39"/>
      <w:bookmarkEnd w:id="40"/>
      <w:bookmarkEnd w:id="41"/>
      <w:bookmarkEnd w:id="42"/>
      <w:bookmarkEnd w:id="43"/>
      <w:r w:rsidRPr="000F0409">
        <w:rPr>
          <w:rFonts w:ascii="Times New Roman" w:hAnsi="Times New Roman" w:cs="Times New Roman"/>
          <w:sz w:val="28"/>
          <w:szCs w:val="28"/>
        </w:rPr>
        <w:t>Примерный объем домашнего</w:t>
      </w:r>
      <w:r w:rsidR="00EE509A">
        <w:rPr>
          <w:rFonts w:ascii="Times New Roman" w:hAnsi="Times New Roman" w:cs="Times New Roman"/>
          <w:sz w:val="28"/>
          <w:szCs w:val="28"/>
        </w:rPr>
        <w:t xml:space="preserve"> творческого </w:t>
      </w:r>
      <w:r w:rsidRPr="000F0409">
        <w:rPr>
          <w:rFonts w:ascii="Times New Roman" w:hAnsi="Times New Roman" w:cs="Times New Roman"/>
          <w:sz w:val="28"/>
          <w:szCs w:val="28"/>
        </w:rPr>
        <w:t xml:space="preserve">задания должен составлять </w:t>
      </w:r>
      <w:r w:rsidR="001A1D24" w:rsidRPr="000F0409">
        <w:rPr>
          <w:rFonts w:ascii="Times New Roman" w:hAnsi="Times New Roman" w:cs="Times New Roman"/>
          <w:sz w:val="28"/>
          <w:szCs w:val="28"/>
        </w:rPr>
        <w:t>4-5</w:t>
      </w:r>
      <w:r w:rsidRPr="000F0409">
        <w:rPr>
          <w:rFonts w:ascii="Times New Roman" w:hAnsi="Times New Roman" w:cs="Times New Roman"/>
          <w:sz w:val="28"/>
          <w:szCs w:val="28"/>
        </w:rPr>
        <w:t xml:space="preserve"> страниц машинописного текста. При написании и оформлении рекомендуется </w:t>
      </w:r>
      <w:r w:rsidR="00A7200F" w:rsidRPr="000F0409">
        <w:rPr>
          <w:rFonts w:ascii="Times New Roman" w:hAnsi="Times New Roman" w:cs="Times New Roman"/>
          <w:sz w:val="28"/>
          <w:szCs w:val="28"/>
        </w:rPr>
        <w:t>со</w:t>
      </w:r>
      <w:r w:rsidRPr="000F0409">
        <w:rPr>
          <w:rFonts w:ascii="Times New Roman" w:hAnsi="Times New Roman" w:cs="Times New Roman"/>
          <w:sz w:val="28"/>
          <w:szCs w:val="28"/>
        </w:rPr>
        <w:t>блюдать следующие требования:</w:t>
      </w:r>
    </w:p>
    <w:p w14:paraId="30284870" w14:textId="45D947B4"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 xml:space="preserve">Домашнее </w:t>
      </w:r>
      <w:r w:rsidR="00EE509A">
        <w:rPr>
          <w:rFonts w:ascii="Times New Roman" w:hAnsi="Times New Roman"/>
          <w:sz w:val="28"/>
          <w:szCs w:val="28"/>
        </w:rPr>
        <w:t xml:space="preserve">творческое </w:t>
      </w:r>
      <w:r w:rsidRPr="000F0409">
        <w:rPr>
          <w:rFonts w:ascii="Times New Roman" w:hAnsi="Times New Roman"/>
          <w:sz w:val="28"/>
          <w:szCs w:val="28"/>
        </w:rPr>
        <w:t>задание должно быть представлено в печатном виде на листах формата А4, скрепленных скоросшивателем.</w:t>
      </w:r>
    </w:p>
    <w:p w14:paraId="146FB9AC" w14:textId="77777777"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Оформление титульного листа домашнего задания является стандартным с указанием варианта.</w:t>
      </w:r>
    </w:p>
    <w:p w14:paraId="1D32ABD1" w14:textId="107952CF"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Страницы контрольной работы нумеруются, размер полей: 2 см.</w:t>
      </w:r>
    </w:p>
    <w:p w14:paraId="3BF62A79" w14:textId="77777777"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Не допускаются ответы на основе прямого копирования из литературы.</w:t>
      </w:r>
    </w:p>
    <w:p w14:paraId="3317ADE4" w14:textId="44DD7EA1"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В заключении приводятся выводы, формулируются основные направления использования полученных студентом практических знаний.</w:t>
      </w:r>
    </w:p>
    <w:p w14:paraId="374FADE3" w14:textId="77777777" w:rsidR="00A7200F"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В конце работы указывается дата выполнения и ставится личная подпись студента.</w:t>
      </w:r>
      <w:r w:rsidR="00A7200F" w:rsidRPr="000F0409">
        <w:rPr>
          <w:rFonts w:ascii="Times New Roman" w:hAnsi="Times New Roman"/>
          <w:sz w:val="28"/>
          <w:szCs w:val="28"/>
        </w:rPr>
        <w:t xml:space="preserve"> </w:t>
      </w:r>
    </w:p>
    <w:p w14:paraId="2E76CA30" w14:textId="1E3380AA" w:rsidR="00C50157" w:rsidRPr="000F0409" w:rsidRDefault="00A7200F" w:rsidP="001B105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Домашнее</w:t>
      </w:r>
      <w:r w:rsidR="00683189" w:rsidRPr="00683189">
        <w:rPr>
          <w:rFonts w:ascii="Times New Roman" w:hAnsi="Times New Roman"/>
          <w:sz w:val="28"/>
          <w:szCs w:val="28"/>
        </w:rPr>
        <w:t xml:space="preserve"> </w:t>
      </w:r>
      <w:r w:rsidR="00683189">
        <w:rPr>
          <w:rFonts w:ascii="Times New Roman" w:hAnsi="Times New Roman"/>
          <w:sz w:val="28"/>
          <w:szCs w:val="28"/>
        </w:rPr>
        <w:t>творческое</w:t>
      </w:r>
      <w:r w:rsidRPr="000F0409">
        <w:rPr>
          <w:rFonts w:ascii="Times New Roman" w:hAnsi="Times New Roman" w:cs="Times New Roman"/>
          <w:sz w:val="28"/>
          <w:szCs w:val="28"/>
        </w:rPr>
        <w:t xml:space="preserve"> задание должно быть лично представлено преподавателю в установленный срок. Если домашнее </w:t>
      </w:r>
      <w:r w:rsidR="00683189">
        <w:rPr>
          <w:rFonts w:ascii="Times New Roman" w:hAnsi="Times New Roman"/>
          <w:sz w:val="28"/>
          <w:szCs w:val="28"/>
        </w:rPr>
        <w:t>творческое</w:t>
      </w:r>
      <w:r w:rsidR="00683189" w:rsidRPr="000F0409">
        <w:rPr>
          <w:rFonts w:ascii="Times New Roman" w:hAnsi="Times New Roman" w:cs="Times New Roman"/>
          <w:sz w:val="28"/>
          <w:szCs w:val="28"/>
        </w:rPr>
        <w:t xml:space="preserve"> </w:t>
      </w:r>
      <w:r w:rsidRPr="000F0409">
        <w:rPr>
          <w:rFonts w:ascii="Times New Roman" w:hAnsi="Times New Roman" w:cs="Times New Roman"/>
          <w:sz w:val="28"/>
          <w:szCs w:val="28"/>
        </w:rPr>
        <w:t>задание не было сдано в установленный срок, за него снижается оценка на 1 балл за каждую неделю просрочки.</w:t>
      </w:r>
    </w:p>
    <w:p w14:paraId="6112443D" w14:textId="77777777" w:rsidR="00AC16D3" w:rsidRPr="000F0409" w:rsidRDefault="00AC16D3" w:rsidP="001B1056">
      <w:pPr>
        <w:spacing w:after="0" w:line="240" w:lineRule="auto"/>
        <w:ind w:firstLine="709"/>
        <w:jc w:val="both"/>
        <w:rPr>
          <w:rFonts w:ascii="Times New Roman" w:hAnsi="Times New Roman" w:cs="Times New Roman"/>
          <w:sz w:val="28"/>
          <w:szCs w:val="28"/>
        </w:rPr>
      </w:pPr>
    </w:p>
    <w:p w14:paraId="21332436" w14:textId="77777777" w:rsidR="00923A8E" w:rsidRPr="000F0409" w:rsidRDefault="00923A8E" w:rsidP="00A24631">
      <w:pPr>
        <w:pStyle w:val="1"/>
        <w:spacing w:before="120"/>
        <w:ind w:firstLine="0"/>
        <w:jc w:val="center"/>
        <w:rPr>
          <w:rFonts w:ascii="Times New Roman" w:hAnsi="Times New Roman"/>
          <w:color w:val="auto"/>
        </w:rPr>
      </w:pPr>
      <w:bookmarkStart w:id="44" w:name="_Toc133946494"/>
      <w:r w:rsidRPr="000F0409">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44"/>
    </w:p>
    <w:p w14:paraId="4200F5A6" w14:textId="77777777" w:rsidR="00923A8E" w:rsidRPr="000F0409"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0F0409">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0F0409" w:rsidRDefault="00A24631" w:rsidP="00A24631">
      <w:pPr>
        <w:spacing w:after="0" w:line="240" w:lineRule="auto"/>
        <w:rPr>
          <w:rFonts w:ascii="Times New Roman" w:hAnsi="Times New Roman" w:cs="Times New Roman"/>
        </w:rPr>
      </w:pPr>
    </w:p>
    <w:p w14:paraId="60EAEFCE" w14:textId="77777777" w:rsidR="00923A8E" w:rsidRPr="000F0409"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5D012E77" w:rsidR="00C0065B" w:rsidRPr="000F0409"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0F0409">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5CF2F2BF" w14:textId="6518EA4A" w:rsidR="00670D04" w:rsidRPr="000F0409" w:rsidRDefault="00021781" w:rsidP="00670D04">
      <w:pPr>
        <w:spacing w:after="0" w:line="240" w:lineRule="auto"/>
        <w:ind w:firstLine="709"/>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670D04" w:rsidRPr="000F0409">
        <w:rPr>
          <w:rFonts w:ascii="Times New Roman" w:eastAsia="Times New Roman" w:hAnsi="Times New Roman" w:cs="Times New Roman"/>
          <w:b/>
          <w:bCs/>
          <w:sz w:val="28"/>
          <w:szCs w:val="28"/>
          <w:lang w:eastAsia="ru-RU"/>
        </w:rPr>
        <w:t xml:space="preserve"> «Налоги, аудит и бизнес-анализ»</w:t>
      </w:r>
    </w:p>
    <w:p w14:paraId="07A30CF1" w14:textId="5AD85A06" w:rsidR="00670D04" w:rsidRPr="000F0409" w:rsidRDefault="00021781" w:rsidP="00670D04">
      <w:pPr>
        <w:spacing w:after="0" w:line="240" w:lineRule="auto"/>
        <w:ind w:firstLine="709"/>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670D04" w:rsidRPr="000F0409">
        <w:rPr>
          <w:rFonts w:ascii="Times New Roman" w:eastAsia="Times New Roman" w:hAnsi="Times New Roman" w:cs="Times New Roman"/>
          <w:b/>
          <w:bCs/>
          <w:sz w:val="28"/>
          <w:szCs w:val="28"/>
          <w:lang w:eastAsia="ru-RU"/>
        </w:rPr>
        <w:t xml:space="preserve"> «Бизнес-анализ, налоги, аудит»</w:t>
      </w:r>
    </w:p>
    <w:p w14:paraId="15343AAB" w14:textId="77777777" w:rsidR="00670D04" w:rsidRPr="000F0409" w:rsidRDefault="00670D04" w:rsidP="00670D04">
      <w:pPr>
        <w:spacing w:after="0" w:line="240" w:lineRule="auto"/>
        <w:ind w:firstLine="709"/>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Профиль «Аудит и внутренний, контроль»</w:t>
      </w:r>
    </w:p>
    <w:p w14:paraId="1B4041C0" w14:textId="41A3D8FF" w:rsidR="00096D06" w:rsidRPr="000F0409" w:rsidRDefault="00096D06" w:rsidP="00096D06">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6.1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2268"/>
        <w:gridCol w:w="3260"/>
      </w:tblGrid>
      <w:tr w:rsidR="00CB6773" w:rsidRPr="00E37EFD" w14:paraId="524D6C5E" w14:textId="77777777" w:rsidTr="00AA73AB">
        <w:tc>
          <w:tcPr>
            <w:tcW w:w="1838" w:type="dxa"/>
            <w:shd w:val="clear" w:color="auto" w:fill="auto"/>
          </w:tcPr>
          <w:p w14:paraId="5024011F"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Наименование компетенции</w:t>
            </w:r>
          </w:p>
        </w:tc>
        <w:tc>
          <w:tcPr>
            <w:tcW w:w="2268" w:type="dxa"/>
          </w:tcPr>
          <w:p w14:paraId="104BDDAD"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2268" w:type="dxa"/>
            <w:shd w:val="clear" w:color="auto" w:fill="auto"/>
          </w:tcPr>
          <w:p w14:paraId="49840067"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3260" w:type="dxa"/>
          </w:tcPr>
          <w:p w14:paraId="68103EFD"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Типовые контрольные задания</w:t>
            </w:r>
          </w:p>
        </w:tc>
      </w:tr>
      <w:tr w:rsidR="00CB6773" w:rsidRPr="00E37EFD" w14:paraId="15B2EFDE" w14:textId="77777777" w:rsidTr="00AA73AB">
        <w:trPr>
          <w:trHeight w:val="3450"/>
        </w:trPr>
        <w:tc>
          <w:tcPr>
            <w:tcW w:w="1838" w:type="dxa"/>
            <w:vMerge w:val="restart"/>
            <w:shd w:val="clear" w:color="auto" w:fill="auto"/>
          </w:tcPr>
          <w:p w14:paraId="7F4320AB" w14:textId="635C610A" w:rsidR="00CB6773" w:rsidRPr="00E37EFD" w:rsidRDefault="00CB6773" w:rsidP="00AA73AB">
            <w:pPr>
              <w:spacing w:after="0" w:line="240" w:lineRule="auto"/>
              <w:jc w:val="both"/>
              <w:rPr>
                <w:rFonts w:ascii="Times New Roman" w:eastAsia="Calibri" w:hAnsi="Times New Roman" w:cs="Times New Roman"/>
                <w:sz w:val="24"/>
                <w:szCs w:val="24"/>
              </w:rPr>
            </w:pPr>
            <w:r w:rsidRPr="00000816">
              <w:rPr>
                <w:rFonts w:ascii="Times New Roman" w:hAnsi="Times New Roman" w:cs="Times New Roman"/>
                <w:sz w:val="24"/>
                <w:szCs w:val="24"/>
              </w:rPr>
              <w:t xml:space="preserve">Способность оценивать показатели деятельности экономических субъектов </w:t>
            </w:r>
            <w:r w:rsidR="00393F79">
              <w:rPr>
                <w:rFonts w:ascii="Times New Roman" w:hAnsi="Times New Roman" w:cs="Times New Roman"/>
                <w:sz w:val="24"/>
                <w:szCs w:val="24"/>
              </w:rPr>
              <w:t>(ПКН-4)</w:t>
            </w:r>
          </w:p>
        </w:tc>
        <w:tc>
          <w:tcPr>
            <w:tcW w:w="2268" w:type="dxa"/>
            <w:vMerge w:val="restart"/>
          </w:tcPr>
          <w:p w14:paraId="4D494E1C" w14:textId="77777777" w:rsidR="00CB6773" w:rsidRPr="001B1056" w:rsidRDefault="00CB6773" w:rsidP="00AA73AB">
            <w:pPr>
              <w:pStyle w:val="af0"/>
              <w:numPr>
                <w:ilvl w:val="0"/>
                <w:numId w:val="264"/>
              </w:numPr>
              <w:spacing w:after="0" w:line="240" w:lineRule="auto"/>
              <w:jc w:val="both"/>
              <w:rPr>
                <w:rFonts w:ascii="Times New Roman" w:hAnsi="Times New Roman"/>
                <w:sz w:val="24"/>
                <w:szCs w:val="24"/>
              </w:rPr>
            </w:pPr>
            <w:r>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68" w:type="dxa"/>
            <w:shd w:val="clear" w:color="auto" w:fill="auto"/>
          </w:tcPr>
          <w:p w14:paraId="10466A1B"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Знание: должен обладать знанием основных норм,</w:t>
            </w:r>
            <w:r>
              <w:rPr>
                <w:rFonts w:ascii="Times New Roman" w:eastAsia="Times New Roman" w:hAnsi="Times New Roman" w:cs="Times New Roman"/>
                <w:color w:val="000000" w:themeColor="text1"/>
                <w:sz w:val="24"/>
                <w:szCs w:val="24"/>
                <w:lang w:eastAsia="ru-RU"/>
              </w:rPr>
              <w:t xml:space="preserve"> </w:t>
            </w:r>
            <w:r w:rsidRPr="00217C32">
              <w:rPr>
                <w:rFonts w:ascii="Times New Roman" w:eastAsia="Times New Roman" w:hAnsi="Times New Roman" w:cs="Times New Roman"/>
                <w:color w:val="000000" w:themeColor="text1"/>
                <w:sz w:val="24"/>
                <w:szCs w:val="24"/>
                <w:lang w:eastAsia="ru-RU"/>
              </w:rPr>
              <w:t>правил и принципов корпоративного</w:t>
            </w:r>
            <w:r>
              <w:rPr>
                <w:rFonts w:ascii="Times New Roman" w:eastAsia="Times New Roman" w:hAnsi="Times New Roman" w:cs="Times New Roman"/>
                <w:color w:val="000000" w:themeColor="text1"/>
                <w:sz w:val="24"/>
                <w:szCs w:val="24"/>
                <w:lang w:eastAsia="ru-RU"/>
              </w:rPr>
              <w:t xml:space="preserve"> </w:t>
            </w:r>
            <w:r w:rsidRPr="00217C32">
              <w:rPr>
                <w:rFonts w:ascii="Times New Roman" w:eastAsia="Times New Roman" w:hAnsi="Times New Roman" w:cs="Times New Roman"/>
                <w:color w:val="000000" w:themeColor="text1"/>
                <w:sz w:val="24"/>
                <w:szCs w:val="24"/>
                <w:lang w:eastAsia="ru-RU"/>
              </w:rPr>
              <w:t>управления для создания эффективной</w:t>
            </w:r>
          </w:p>
          <w:p w14:paraId="786150CB" w14:textId="77777777" w:rsidR="00CB6773" w:rsidRPr="00B6537F"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системы; знанием основных типов и</w:t>
            </w:r>
            <w:r>
              <w:rPr>
                <w:rFonts w:ascii="Times New Roman" w:eastAsia="Times New Roman" w:hAnsi="Times New Roman" w:cs="Times New Roman"/>
                <w:color w:val="000000" w:themeColor="text1"/>
                <w:sz w:val="24"/>
                <w:szCs w:val="24"/>
                <w:lang w:eastAsia="ru-RU"/>
              </w:rPr>
              <w:t xml:space="preserve"> </w:t>
            </w:r>
            <w:r w:rsidRPr="00217C32">
              <w:rPr>
                <w:rFonts w:ascii="Times New Roman" w:eastAsia="Times New Roman" w:hAnsi="Times New Roman" w:cs="Times New Roman"/>
                <w:color w:val="000000" w:themeColor="text1"/>
                <w:sz w:val="24"/>
                <w:szCs w:val="24"/>
                <w:lang w:eastAsia="ru-RU"/>
              </w:rPr>
              <w:t>типологий корпоративной культуры</w:t>
            </w:r>
            <w:r>
              <w:rPr>
                <w:rFonts w:ascii="Times New Roman" w:eastAsia="Times New Roman" w:hAnsi="Times New Roman" w:cs="Times New Roman"/>
                <w:color w:val="000000" w:themeColor="text1"/>
                <w:sz w:val="24"/>
                <w:szCs w:val="24"/>
                <w:lang w:eastAsia="ru-RU"/>
              </w:rPr>
              <w:t xml:space="preserve"> организации</w:t>
            </w:r>
          </w:p>
        </w:tc>
        <w:tc>
          <w:tcPr>
            <w:tcW w:w="3260" w:type="dxa"/>
          </w:tcPr>
          <w:p w14:paraId="4865646C"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1. Раскрыть с</w:t>
            </w:r>
            <w:r w:rsidRPr="00B6537F">
              <w:rPr>
                <w:rFonts w:ascii="Times New Roman" w:eastAsia="Times New Roman" w:hAnsi="Times New Roman" w:cs="Times New Roman"/>
                <w:color w:val="000000" w:themeColor="text1"/>
                <w:sz w:val="24"/>
                <w:szCs w:val="24"/>
                <w:lang w:eastAsia="ru-RU"/>
              </w:rPr>
              <w:t>ущность экономических категорий «корпоративное управление» и «корпорация».</w:t>
            </w:r>
          </w:p>
          <w:p w14:paraId="74CA53A1"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2. </w:t>
            </w:r>
            <w:r w:rsidRPr="00B6537F">
              <w:rPr>
                <w:rFonts w:ascii="Times New Roman" w:eastAsia="Times New Roman" w:hAnsi="Times New Roman" w:cs="Times New Roman"/>
                <w:color w:val="000000" w:themeColor="text1"/>
                <w:sz w:val="24"/>
                <w:szCs w:val="24"/>
                <w:lang w:eastAsia="ru-RU"/>
              </w:rPr>
              <w:t>Акционерное общество как распространенная организационно-правовая форма корпораций.</w:t>
            </w:r>
            <w:r>
              <w:rPr>
                <w:rFonts w:ascii="Times New Roman" w:eastAsia="Times New Roman" w:hAnsi="Times New Roman" w:cs="Times New Roman"/>
                <w:color w:val="000000" w:themeColor="text1"/>
                <w:sz w:val="24"/>
                <w:szCs w:val="24"/>
                <w:lang w:eastAsia="ru-RU"/>
              </w:rPr>
              <w:t xml:space="preserve"> Раскрыть специфику и целесообразность использования. </w:t>
            </w:r>
          </w:p>
          <w:p w14:paraId="10F743DF" w14:textId="77777777" w:rsidR="00CB6773"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3. Дать характеристику п</w:t>
            </w:r>
            <w:r w:rsidRPr="00B6537F">
              <w:rPr>
                <w:rFonts w:ascii="Times New Roman" w:eastAsia="Times New Roman" w:hAnsi="Times New Roman" w:cs="Times New Roman"/>
                <w:color w:val="000000" w:themeColor="text1"/>
                <w:sz w:val="24"/>
                <w:szCs w:val="24"/>
                <w:lang w:eastAsia="ru-RU"/>
              </w:rPr>
              <w:t>ринцип</w:t>
            </w:r>
            <w:r>
              <w:rPr>
                <w:rFonts w:ascii="Times New Roman" w:eastAsia="Times New Roman" w:hAnsi="Times New Roman" w:cs="Times New Roman"/>
                <w:color w:val="000000" w:themeColor="text1"/>
                <w:sz w:val="24"/>
                <w:szCs w:val="24"/>
                <w:lang w:eastAsia="ru-RU"/>
              </w:rPr>
              <w:t>ам</w:t>
            </w:r>
            <w:r w:rsidRPr="00B6537F">
              <w:rPr>
                <w:rFonts w:ascii="Times New Roman" w:eastAsia="Times New Roman" w:hAnsi="Times New Roman" w:cs="Times New Roman"/>
                <w:color w:val="000000" w:themeColor="text1"/>
                <w:sz w:val="24"/>
                <w:szCs w:val="24"/>
                <w:lang w:eastAsia="ru-RU"/>
              </w:rPr>
              <w:t xml:space="preserve"> корпоративного управления.</w:t>
            </w:r>
          </w:p>
          <w:p w14:paraId="78F38991"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4. Раскрыть з</w:t>
            </w:r>
            <w:r w:rsidRPr="00B6537F">
              <w:rPr>
                <w:rFonts w:ascii="Times New Roman" w:eastAsia="Times New Roman" w:hAnsi="Times New Roman" w:cs="Times New Roman"/>
                <w:color w:val="000000" w:themeColor="text1"/>
                <w:sz w:val="24"/>
                <w:szCs w:val="24"/>
                <w:lang w:eastAsia="ru-RU"/>
              </w:rPr>
              <w:t>начение и роль корпоративного управления.</w:t>
            </w:r>
          </w:p>
          <w:p w14:paraId="31F16B6D"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5. Привести и обосновать возможности и риски к</w:t>
            </w:r>
            <w:r w:rsidRPr="00B6537F">
              <w:rPr>
                <w:rFonts w:ascii="Times New Roman" w:eastAsia="Times New Roman" w:hAnsi="Times New Roman" w:cs="Times New Roman"/>
                <w:color w:val="000000" w:themeColor="text1"/>
                <w:sz w:val="24"/>
                <w:szCs w:val="24"/>
                <w:lang w:eastAsia="ru-RU"/>
              </w:rPr>
              <w:t>орпоративны</w:t>
            </w:r>
            <w:r>
              <w:rPr>
                <w:rFonts w:ascii="Times New Roman" w:eastAsia="Times New Roman" w:hAnsi="Times New Roman" w:cs="Times New Roman"/>
                <w:color w:val="000000" w:themeColor="text1"/>
                <w:sz w:val="24"/>
                <w:szCs w:val="24"/>
                <w:lang w:eastAsia="ru-RU"/>
              </w:rPr>
              <w:t>х</w:t>
            </w:r>
            <w:r w:rsidRPr="00B6537F">
              <w:rPr>
                <w:rFonts w:ascii="Times New Roman" w:eastAsia="Times New Roman" w:hAnsi="Times New Roman" w:cs="Times New Roman"/>
                <w:color w:val="000000" w:themeColor="text1"/>
                <w:sz w:val="24"/>
                <w:szCs w:val="24"/>
                <w:lang w:eastAsia="ru-RU"/>
              </w:rPr>
              <w:t xml:space="preserve"> отношени</w:t>
            </w:r>
            <w:r>
              <w:rPr>
                <w:rFonts w:ascii="Times New Roman" w:eastAsia="Times New Roman" w:hAnsi="Times New Roman" w:cs="Times New Roman"/>
                <w:color w:val="000000" w:themeColor="text1"/>
                <w:sz w:val="24"/>
                <w:szCs w:val="24"/>
                <w:lang w:eastAsia="ru-RU"/>
              </w:rPr>
              <w:t>й</w:t>
            </w:r>
            <w:r w:rsidRPr="00B6537F">
              <w:rPr>
                <w:rFonts w:ascii="Times New Roman" w:eastAsia="Times New Roman" w:hAnsi="Times New Roman" w:cs="Times New Roman"/>
                <w:color w:val="000000" w:themeColor="text1"/>
                <w:sz w:val="24"/>
                <w:szCs w:val="24"/>
                <w:lang w:eastAsia="ru-RU"/>
              </w:rPr>
              <w:t>. Корпоративные интересы.</w:t>
            </w:r>
          </w:p>
        </w:tc>
      </w:tr>
      <w:tr w:rsidR="00CB6773" w:rsidRPr="00E37EFD" w14:paraId="53A0FF65" w14:textId="77777777" w:rsidTr="00AA73AB">
        <w:trPr>
          <w:trHeight w:val="2418"/>
        </w:trPr>
        <w:tc>
          <w:tcPr>
            <w:tcW w:w="1838" w:type="dxa"/>
            <w:vMerge/>
            <w:shd w:val="clear" w:color="auto" w:fill="auto"/>
          </w:tcPr>
          <w:p w14:paraId="0CA8E521" w14:textId="77777777" w:rsidR="00CB6773" w:rsidRPr="00000816" w:rsidRDefault="00CB6773" w:rsidP="00AA73AB">
            <w:pPr>
              <w:spacing w:after="0" w:line="240" w:lineRule="auto"/>
              <w:jc w:val="both"/>
              <w:rPr>
                <w:rFonts w:ascii="Times New Roman" w:hAnsi="Times New Roman" w:cs="Times New Roman"/>
                <w:sz w:val="24"/>
                <w:szCs w:val="24"/>
              </w:rPr>
            </w:pPr>
          </w:p>
        </w:tc>
        <w:tc>
          <w:tcPr>
            <w:tcW w:w="2268" w:type="dxa"/>
            <w:vMerge/>
          </w:tcPr>
          <w:p w14:paraId="466ACF6C" w14:textId="77777777" w:rsidR="00CB6773" w:rsidRDefault="00CB6773" w:rsidP="00AA73AB">
            <w:pPr>
              <w:pStyle w:val="af0"/>
              <w:numPr>
                <w:ilvl w:val="0"/>
                <w:numId w:val="264"/>
              </w:numPr>
              <w:spacing w:after="0" w:line="240" w:lineRule="auto"/>
              <w:jc w:val="both"/>
              <w:rPr>
                <w:rFonts w:ascii="Times New Roman" w:hAnsi="Times New Roman"/>
                <w:sz w:val="24"/>
                <w:szCs w:val="24"/>
              </w:rPr>
            </w:pPr>
          </w:p>
        </w:tc>
        <w:tc>
          <w:tcPr>
            <w:tcW w:w="2268" w:type="dxa"/>
            <w:shd w:val="clear" w:color="auto" w:fill="auto"/>
          </w:tcPr>
          <w:p w14:paraId="0AA43110"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 xml:space="preserve">Умение: применять модели и подходы теории </w:t>
            </w:r>
            <w:r>
              <w:rPr>
                <w:rFonts w:ascii="Times New Roman" w:eastAsia="Times New Roman" w:hAnsi="Times New Roman" w:cs="Times New Roman"/>
                <w:color w:val="000000" w:themeColor="text1"/>
                <w:sz w:val="24"/>
                <w:szCs w:val="24"/>
                <w:lang w:eastAsia="ru-RU"/>
              </w:rPr>
              <w:t>к</w:t>
            </w:r>
            <w:r w:rsidRPr="00217C32">
              <w:rPr>
                <w:rFonts w:ascii="Times New Roman" w:eastAsia="Times New Roman" w:hAnsi="Times New Roman" w:cs="Times New Roman"/>
                <w:color w:val="000000" w:themeColor="text1"/>
                <w:sz w:val="24"/>
                <w:szCs w:val="24"/>
                <w:lang w:eastAsia="ru-RU"/>
              </w:rPr>
              <w:t xml:space="preserve">орпоративного </w:t>
            </w:r>
            <w:r>
              <w:rPr>
                <w:rFonts w:ascii="Times New Roman" w:eastAsia="Times New Roman" w:hAnsi="Times New Roman" w:cs="Times New Roman"/>
                <w:color w:val="000000" w:themeColor="text1"/>
                <w:sz w:val="24"/>
                <w:szCs w:val="24"/>
                <w:lang w:eastAsia="ru-RU"/>
              </w:rPr>
              <w:t>в</w:t>
            </w:r>
            <w:r w:rsidRPr="00217C32">
              <w:rPr>
                <w:rFonts w:ascii="Times New Roman" w:eastAsia="Times New Roman" w:hAnsi="Times New Roman" w:cs="Times New Roman"/>
                <w:color w:val="000000" w:themeColor="text1"/>
                <w:sz w:val="24"/>
                <w:szCs w:val="24"/>
                <w:lang w:eastAsia="ru-RU"/>
              </w:rPr>
              <w:t>заимодействия для решения задач, связанных с организацией корпоративного управления.</w:t>
            </w:r>
          </w:p>
        </w:tc>
        <w:tc>
          <w:tcPr>
            <w:tcW w:w="3260" w:type="dxa"/>
          </w:tcPr>
          <w:p w14:paraId="57FAE995" w14:textId="77777777" w:rsidR="00CB6773" w:rsidRPr="00603481" w:rsidRDefault="00CB6773" w:rsidP="00AA73AB">
            <w:pPr>
              <w:spacing w:after="0" w:line="240" w:lineRule="auto"/>
              <w:jc w:val="both"/>
              <w:rPr>
                <w:color w:val="000000" w:themeColor="text1"/>
              </w:rPr>
            </w:pPr>
            <w:r>
              <w:rPr>
                <w:rFonts w:ascii="Times New Roman" w:eastAsia="Times New Roman" w:hAnsi="Times New Roman" w:cs="Times New Roman"/>
                <w:color w:val="000000" w:themeColor="text1"/>
                <w:sz w:val="24"/>
                <w:szCs w:val="24"/>
                <w:lang w:eastAsia="ru-RU"/>
              </w:rPr>
              <w:t xml:space="preserve">Ситуация 1. </w:t>
            </w:r>
            <w:r w:rsidRPr="00603481">
              <w:rPr>
                <w:rFonts w:ascii="Times New Roman" w:eastAsia="Times New Roman" w:hAnsi="Times New Roman" w:cs="Times New Roman"/>
                <w:color w:val="000000" w:themeColor="text1"/>
                <w:sz w:val="24"/>
                <w:szCs w:val="24"/>
                <w:lang w:eastAsia="ru-RU"/>
              </w:rPr>
              <w:t xml:space="preserve">Генеральный директор, владеющий 50% акций АО, в течение 3 месяцев без уведомления совета директоров и общего собрания акционеров совершал серию сделок с заинтересованностью, продавая продукцию АО по заниженным ценам. В результате общество понесло существенные убытки. В ходе судебного разбирательства вина </w:t>
            </w:r>
            <w:r w:rsidRPr="00603481">
              <w:rPr>
                <w:rFonts w:ascii="Times New Roman" w:eastAsia="Times New Roman" w:hAnsi="Times New Roman" w:cs="Times New Roman"/>
                <w:color w:val="000000" w:themeColor="text1"/>
                <w:sz w:val="24"/>
                <w:szCs w:val="24"/>
                <w:lang w:eastAsia="ru-RU"/>
              </w:rPr>
              <w:lastRenderedPageBreak/>
              <w:t>генерального директора была доказана. Взыскание по убыткам было возложено на весь пакет акций генерального директора и его личные банковские счета. </w:t>
            </w:r>
          </w:p>
          <w:p w14:paraId="4FDFF0DD" w14:textId="77777777" w:rsidR="00CB6773" w:rsidRDefault="00CB6773" w:rsidP="00AA73AB">
            <w:pPr>
              <w:spacing w:after="0" w:line="240" w:lineRule="auto"/>
              <w:jc w:val="both"/>
              <w:rPr>
                <w:color w:val="000000" w:themeColor="text1"/>
              </w:rPr>
            </w:pPr>
            <w:r w:rsidRPr="00603481">
              <w:rPr>
                <w:rFonts w:ascii="Times New Roman" w:eastAsia="Times New Roman" w:hAnsi="Times New Roman" w:cs="Times New Roman"/>
                <w:color w:val="000000" w:themeColor="text1"/>
                <w:sz w:val="24"/>
                <w:szCs w:val="24"/>
                <w:lang w:eastAsia="ru-RU"/>
              </w:rPr>
              <w:t xml:space="preserve">Задание: Правомерно ли совершение сделок? Перечислите риски и методы урегулирования в создавшейся ситуации. </w:t>
            </w:r>
          </w:p>
          <w:p w14:paraId="5D28322A" w14:textId="77777777" w:rsidR="00CB6773" w:rsidRPr="00603481" w:rsidRDefault="00CB6773" w:rsidP="00AA73AB">
            <w:pPr>
              <w:spacing w:after="0" w:line="240" w:lineRule="auto"/>
              <w:jc w:val="both"/>
              <w:rPr>
                <w:color w:val="000000" w:themeColor="text1"/>
              </w:rPr>
            </w:pPr>
            <w:r>
              <w:rPr>
                <w:rFonts w:ascii="Times New Roman" w:eastAsia="Times New Roman" w:hAnsi="Times New Roman" w:cs="Times New Roman"/>
                <w:color w:val="000000" w:themeColor="text1"/>
                <w:sz w:val="24"/>
                <w:szCs w:val="24"/>
                <w:lang w:eastAsia="ru-RU"/>
              </w:rPr>
              <w:t xml:space="preserve">Ситуация 2. </w:t>
            </w:r>
          </w:p>
          <w:p w14:paraId="6A1953F7" w14:textId="77777777" w:rsidR="00CB6773" w:rsidRDefault="00CB6773" w:rsidP="00AA73AB">
            <w:pPr>
              <w:spacing w:after="0" w:line="240" w:lineRule="auto"/>
              <w:jc w:val="both"/>
              <w:rPr>
                <w:color w:val="000000" w:themeColor="text1"/>
              </w:rPr>
            </w:pPr>
            <w:r w:rsidRPr="00603481">
              <w:rPr>
                <w:rFonts w:ascii="Times New Roman" w:eastAsia="Times New Roman" w:hAnsi="Times New Roman" w:cs="Times New Roman"/>
                <w:color w:val="000000" w:themeColor="text1"/>
                <w:sz w:val="24"/>
                <w:szCs w:val="24"/>
                <w:lang w:eastAsia="ru-RU"/>
              </w:rPr>
              <w:t>Кондитерская фабрика, созданная в форме ЗАО, подала в банк документы на получение крупного кредита, сумма которого превышает 25 процентов от стоимости активов. Сумма кредита равна 35 000 000 руб., а активов – 20 000 000 руб. В технико-экономическом обосновании на получение кредита акционерное общество указывало, что данный кредит берется на обеспечение производственных целей, поэтому не считается крупной сделкой и по нему не требуется одобрение общего собрания акционеров. Однако банк отказал в получении кредита, так как такая сделка законодательством относится к категории крупных и требует обязательного одобрения. </w:t>
            </w:r>
          </w:p>
          <w:p w14:paraId="68B71B58"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w:t>
            </w:r>
            <w:r w:rsidRPr="00603481">
              <w:rPr>
                <w:rFonts w:ascii="Times New Roman" w:eastAsia="Times New Roman" w:hAnsi="Times New Roman" w:cs="Times New Roman"/>
                <w:color w:val="000000" w:themeColor="text1"/>
                <w:sz w:val="24"/>
                <w:szCs w:val="24"/>
                <w:lang w:eastAsia="ru-RU"/>
              </w:rPr>
              <w:t xml:space="preserve">адание: Правомерно ли обоснование общества не считать данную сделку крупной? Перечислите риски и методы урегулирования в создавшейся ситуации. </w:t>
            </w:r>
          </w:p>
        </w:tc>
      </w:tr>
      <w:tr w:rsidR="00CB6773" w:rsidRPr="00E37EFD" w14:paraId="2AB47297" w14:textId="77777777" w:rsidTr="00AA73AB">
        <w:trPr>
          <w:trHeight w:val="2625"/>
        </w:trPr>
        <w:tc>
          <w:tcPr>
            <w:tcW w:w="1838" w:type="dxa"/>
            <w:vMerge/>
            <w:shd w:val="clear" w:color="auto" w:fill="auto"/>
          </w:tcPr>
          <w:p w14:paraId="6272AC44" w14:textId="77777777" w:rsidR="00CB6773" w:rsidRPr="00E37EFD" w:rsidRDefault="00CB6773" w:rsidP="00AA73AB">
            <w:pPr>
              <w:spacing w:after="0" w:line="240" w:lineRule="auto"/>
              <w:jc w:val="both"/>
              <w:rPr>
                <w:rFonts w:ascii="Times New Roman" w:eastAsia="Calibri" w:hAnsi="Times New Roman" w:cs="Times New Roman"/>
                <w:sz w:val="24"/>
                <w:szCs w:val="24"/>
              </w:rPr>
            </w:pPr>
          </w:p>
        </w:tc>
        <w:tc>
          <w:tcPr>
            <w:tcW w:w="2268" w:type="dxa"/>
            <w:vMerge w:val="restart"/>
          </w:tcPr>
          <w:p w14:paraId="6447A017" w14:textId="77777777" w:rsidR="00CB6773" w:rsidRPr="00E37EFD" w:rsidRDefault="00CB6773" w:rsidP="00AA73AB">
            <w:pPr>
              <w:pStyle w:val="af0"/>
              <w:numPr>
                <w:ilvl w:val="0"/>
                <w:numId w:val="264"/>
              </w:numPr>
              <w:spacing w:after="0" w:line="240" w:lineRule="auto"/>
              <w:jc w:val="both"/>
              <w:rPr>
                <w:rFonts w:ascii="Times New Roman" w:hAnsi="Times New Roman"/>
                <w:sz w:val="24"/>
                <w:szCs w:val="24"/>
              </w:rPr>
            </w:pPr>
            <w:r>
              <w:rPr>
                <w:rFonts w:ascii="Times New Roman" w:hAnsi="Times New Roman"/>
                <w:sz w:val="24"/>
                <w:szCs w:val="24"/>
              </w:rPr>
              <w:t>Рассчитывает и интерпретирует показатели деятельности экономических субъектов.</w:t>
            </w:r>
          </w:p>
        </w:tc>
        <w:tc>
          <w:tcPr>
            <w:tcW w:w="2268" w:type="dxa"/>
            <w:tcBorders>
              <w:bottom w:val="single" w:sz="4" w:space="0" w:color="auto"/>
            </w:tcBorders>
            <w:shd w:val="clear" w:color="auto" w:fill="auto"/>
          </w:tcPr>
          <w:p w14:paraId="2AD58812"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 xml:space="preserve">Знание: методы идентификации ключевых </w:t>
            </w:r>
            <w:proofErr w:type="spellStart"/>
            <w:r w:rsidRPr="00217C32">
              <w:rPr>
                <w:rFonts w:ascii="Times New Roman" w:eastAsia="Times New Roman" w:hAnsi="Times New Roman" w:cs="Times New Roman"/>
                <w:color w:val="000000" w:themeColor="text1"/>
                <w:sz w:val="24"/>
                <w:szCs w:val="24"/>
                <w:lang w:eastAsia="ru-RU"/>
              </w:rPr>
              <w:t>стейкхолдеров</w:t>
            </w:r>
            <w:proofErr w:type="spellEnd"/>
            <w:r w:rsidRPr="00217C32">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217C32">
              <w:rPr>
                <w:rFonts w:ascii="Times New Roman" w:eastAsia="Times New Roman" w:hAnsi="Times New Roman" w:cs="Times New Roman"/>
                <w:color w:val="000000" w:themeColor="text1"/>
                <w:sz w:val="24"/>
                <w:szCs w:val="24"/>
                <w:lang w:eastAsia="ru-RU"/>
              </w:rPr>
              <w:t>стейкхолдерами</w:t>
            </w:r>
            <w:proofErr w:type="spellEnd"/>
            <w:r w:rsidRPr="00217C32">
              <w:rPr>
                <w:rFonts w:ascii="Times New Roman" w:eastAsia="Times New Roman" w:hAnsi="Times New Roman" w:cs="Times New Roman"/>
                <w:color w:val="000000" w:themeColor="text1"/>
                <w:sz w:val="24"/>
                <w:szCs w:val="24"/>
                <w:lang w:eastAsia="ru-RU"/>
              </w:rPr>
              <w:t xml:space="preserve"> компании</w:t>
            </w:r>
          </w:p>
        </w:tc>
        <w:tc>
          <w:tcPr>
            <w:tcW w:w="3260" w:type="dxa"/>
          </w:tcPr>
          <w:p w14:paraId="5CD1DBBA"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1. </w:t>
            </w:r>
            <w:r w:rsidRPr="00603481">
              <w:rPr>
                <w:rFonts w:ascii="Times New Roman" w:eastAsia="Times New Roman" w:hAnsi="Times New Roman" w:cs="Times New Roman"/>
                <w:color w:val="000000" w:themeColor="text1"/>
                <w:sz w:val="24"/>
                <w:szCs w:val="24"/>
                <w:lang w:eastAsia="ru-RU"/>
              </w:rPr>
              <w:t>Российский кодекс корпоративного поведения.</w:t>
            </w:r>
            <w:r>
              <w:rPr>
                <w:rFonts w:ascii="Times New Roman" w:eastAsia="Times New Roman" w:hAnsi="Times New Roman" w:cs="Times New Roman"/>
                <w:color w:val="000000" w:themeColor="text1"/>
                <w:sz w:val="24"/>
                <w:szCs w:val="24"/>
                <w:lang w:eastAsia="ru-RU"/>
              </w:rPr>
              <w:t xml:space="preserve"> </w:t>
            </w:r>
          </w:p>
          <w:p w14:paraId="79E74975"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2. Дайте сравнительный анализ м</w:t>
            </w:r>
            <w:r w:rsidRPr="00603481">
              <w:rPr>
                <w:rFonts w:ascii="Times New Roman" w:eastAsia="Times New Roman" w:hAnsi="Times New Roman" w:cs="Times New Roman"/>
                <w:color w:val="000000" w:themeColor="text1"/>
                <w:sz w:val="24"/>
                <w:szCs w:val="24"/>
                <w:lang w:eastAsia="ru-RU"/>
              </w:rPr>
              <w:t>одел</w:t>
            </w:r>
            <w:r>
              <w:rPr>
                <w:rFonts w:ascii="Times New Roman" w:eastAsia="Times New Roman" w:hAnsi="Times New Roman" w:cs="Times New Roman"/>
                <w:color w:val="000000" w:themeColor="text1"/>
                <w:sz w:val="24"/>
                <w:szCs w:val="24"/>
                <w:lang w:eastAsia="ru-RU"/>
              </w:rPr>
              <w:t>ей</w:t>
            </w:r>
            <w:r w:rsidRPr="00603481">
              <w:rPr>
                <w:rFonts w:ascii="Times New Roman" w:eastAsia="Times New Roman" w:hAnsi="Times New Roman" w:cs="Times New Roman"/>
                <w:color w:val="000000" w:themeColor="text1"/>
                <w:sz w:val="24"/>
                <w:szCs w:val="24"/>
                <w:lang w:eastAsia="ru-RU"/>
              </w:rPr>
              <w:t xml:space="preserve"> корпоративного управления (американская, немецкая, японская модели).</w:t>
            </w:r>
          </w:p>
          <w:p w14:paraId="38F9F402" w14:textId="77777777" w:rsidR="00CB6773"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3. </w:t>
            </w:r>
            <w:r w:rsidRPr="00603481">
              <w:rPr>
                <w:rFonts w:ascii="Times New Roman" w:eastAsia="Times New Roman" w:hAnsi="Times New Roman" w:cs="Times New Roman"/>
                <w:color w:val="000000" w:themeColor="text1"/>
                <w:sz w:val="24"/>
                <w:szCs w:val="24"/>
                <w:lang w:eastAsia="ru-RU"/>
              </w:rPr>
              <w:t>Система корпоративного управления</w:t>
            </w:r>
            <w:r>
              <w:rPr>
                <w:rFonts w:ascii="Times New Roman" w:eastAsia="Times New Roman" w:hAnsi="Times New Roman" w:cs="Times New Roman"/>
                <w:color w:val="000000" w:themeColor="text1"/>
                <w:sz w:val="24"/>
                <w:szCs w:val="24"/>
                <w:lang w:eastAsia="ru-RU"/>
              </w:rPr>
              <w:t xml:space="preserve"> (СКУ). Дайте характеристику элементам СКУ. </w:t>
            </w:r>
          </w:p>
          <w:p w14:paraId="6812B6C8"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3</w:t>
            </w:r>
            <w:r w:rsidRPr="00603481">
              <w:rPr>
                <w:rFonts w:ascii="Times New Roman" w:eastAsia="Times New Roman" w:hAnsi="Times New Roman" w:cs="Times New Roman"/>
                <w:color w:val="000000" w:themeColor="text1"/>
                <w:sz w:val="24"/>
                <w:szCs w:val="24"/>
                <w:lang w:eastAsia="ru-RU"/>
              </w:rPr>
              <w:t>. Механизмы корпоративного управления.</w:t>
            </w:r>
          </w:p>
          <w:p w14:paraId="30FB107E"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Задана 4. </w:t>
            </w:r>
            <w:r w:rsidRPr="00603481">
              <w:rPr>
                <w:rFonts w:ascii="Times New Roman" w:eastAsia="Times New Roman" w:hAnsi="Times New Roman" w:cs="Times New Roman"/>
                <w:color w:val="000000" w:themeColor="text1"/>
                <w:sz w:val="24"/>
                <w:szCs w:val="24"/>
                <w:lang w:eastAsia="ru-RU"/>
              </w:rPr>
              <w:t>Организационные элементы корпоративного управления</w:t>
            </w:r>
            <w:r>
              <w:rPr>
                <w:rFonts w:ascii="Times New Roman" w:eastAsia="Times New Roman" w:hAnsi="Times New Roman" w:cs="Times New Roman"/>
                <w:color w:val="000000" w:themeColor="text1"/>
                <w:sz w:val="24"/>
                <w:szCs w:val="24"/>
                <w:lang w:eastAsia="ru-RU"/>
              </w:rPr>
              <w:t xml:space="preserve"> с позиции риск-ориентированного подхода</w:t>
            </w:r>
          </w:p>
        </w:tc>
      </w:tr>
      <w:tr w:rsidR="00CB6773" w:rsidRPr="00E37EFD" w14:paraId="429DD2C6" w14:textId="77777777" w:rsidTr="00AA73AB">
        <w:trPr>
          <w:trHeight w:val="2625"/>
        </w:trPr>
        <w:tc>
          <w:tcPr>
            <w:tcW w:w="1838" w:type="dxa"/>
            <w:vMerge/>
            <w:tcBorders>
              <w:bottom w:val="single" w:sz="4" w:space="0" w:color="auto"/>
            </w:tcBorders>
            <w:shd w:val="clear" w:color="auto" w:fill="auto"/>
          </w:tcPr>
          <w:p w14:paraId="679CC2E6" w14:textId="77777777" w:rsidR="00CB6773" w:rsidRPr="00E37EFD" w:rsidRDefault="00CB6773" w:rsidP="00AA73AB">
            <w:pPr>
              <w:spacing w:after="0" w:line="240" w:lineRule="auto"/>
              <w:jc w:val="both"/>
              <w:rPr>
                <w:rFonts w:ascii="Times New Roman" w:eastAsia="Calibri" w:hAnsi="Times New Roman" w:cs="Times New Roman"/>
                <w:sz w:val="24"/>
                <w:szCs w:val="24"/>
              </w:rPr>
            </w:pPr>
          </w:p>
        </w:tc>
        <w:tc>
          <w:tcPr>
            <w:tcW w:w="2268" w:type="dxa"/>
            <w:vMerge/>
            <w:tcBorders>
              <w:bottom w:val="single" w:sz="4" w:space="0" w:color="auto"/>
            </w:tcBorders>
          </w:tcPr>
          <w:p w14:paraId="03EDECAA" w14:textId="77777777" w:rsidR="00CB6773" w:rsidRDefault="00CB6773" w:rsidP="00AA73AB">
            <w:pPr>
              <w:pStyle w:val="af0"/>
              <w:numPr>
                <w:ilvl w:val="0"/>
                <w:numId w:val="264"/>
              </w:numPr>
              <w:spacing w:after="0" w:line="240" w:lineRule="auto"/>
              <w:jc w:val="both"/>
              <w:rPr>
                <w:rFonts w:ascii="Times New Roman" w:hAnsi="Times New Roman"/>
                <w:sz w:val="24"/>
                <w:szCs w:val="24"/>
              </w:rPr>
            </w:pPr>
          </w:p>
        </w:tc>
        <w:tc>
          <w:tcPr>
            <w:tcW w:w="2268" w:type="dxa"/>
            <w:tcBorders>
              <w:bottom w:val="single" w:sz="4" w:space="0" w:color="auto"/>
            </w:tcBorders>
            <w:shd w:val="clear" w:color="auto" w:fill="auto"/>
          </w:tcPr>
          <w:p w14:paraId="599CF9F1"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Умение: анализировать и сопоставлять различные теоретические подходы к проблеме и критически анализировать теоретические концепции.</w:t>
            </w:r>
          </w:p>
        </w:tc>
        <w:tc>
          <w:tcPr>
            <w:tcW w:w="3260" w:type="dxa"/>
            <w:tcBorders>
              <w:bottom w:val="single" w:sz="4" w:space="0" w:color="auto"/>
            </w:tcBorders>
          </w:tcPr>
          <w:p w14:paraId="762D77A0"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4953369A"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Председатель комитета по аудиту разработал план первоочередных мероприятий Комитета, который включает:</w:t>
            </w:r>
          </w:p>
          <w:p w14:paraId="186286FE"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провести проверку деятельности Ревизионной комиссии Общества;</w:t>
            </w:r>
          </w:p>
          <w:p w14:paraId="16E177F9"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разработать рекомендации совету директоров о размерах вознаграждений членам совета директоров;</w:t>
            </w:r>
          </w:p>
          <w:p w14:paraId="62C439B0"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заключить договор с внешним аудитором;</w:t>
            </w:r>
          </w:p>
          <w:p w14:paraId="1CE5F18D"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ходатайствовать перед советом директоров о включении в Комитет двух экспертов по финансам из независимой консалтинговой фирмы.</w:t>
            </w:r>
          </w:p>
          <w:p w14:paraId="3C70752E"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Задание: Оцените каждый пункт плана работы Комитета по аудиту и дайте свои комментарии.</w:t>
            </w:r>
          </w:p>
          <w:p w14:paraId="414C4013"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lastRenderedPageBreak/>
              <w:t>Ситуация 2. Незадолго до проведения внеочередного общего собрания акционеров ПАО «С.» один из акционеров продал все принадлежащие ему акции общества. Поскольку передача акций произошла после составления списка акционеров, имеющих право на участие в общем собрании акционеров, совет директоров общества посчитал ненужным направлять письменное уведомление о проведении общего собрания ни лицу, продавшему свои акции, ни их приобретателю. В итоге ни тот, ни другой не приняли участие в общем собрании акционеров.</w:t>
            </w:r>
          </w:p>
          <w:p w14:paraId="2542F4FE"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 xml:space="preserve">Через некоторое время после проведения собрания приобретатель акций обратился в арбитражный суд с иском о признании решений, принятых внеочередным общим собранием акционеров ПАО «С.», недействительными ввиду нарушения порядка созыва и проведения общего собрания акционеров и причинение принятыми решениями убытков новому акционеру. </w:t>
            </w:r>
          </w:p>
          <w:p w14:paraId="14BD70D2"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Задание</w:t>
            </w:r>
            <w:r w:rsidRPr="00603481">
              <w:rPr>
                <w:rFonts w:ascii="Times New Roman" w:hAnsi="Times New Roman" w:cs="Times New Roman"/>
                <w:color w:val="000000"/>
                <w:sz w:val="24"/>
                <w:szCs w:val="24"/>
                <w:shd w:val="clear" w:color="auto" w:fill="FFFFFF"/>
              </w:rPr>
              <w:t>: Существует ли риск корпоративного конфликта? Подлежит ли данный иск удовлетворению?</w:t>
            </w:r>
          </w:p>
        </w:tc>
      </w:tr>
      <w:tr w:rsidR="00CB6773" w:rsidRPr="00E37EFD" w14:paraId="3F4BC17E" w14:textId="77777777" w:rsidTr="00AA73AB">
        <w:trPr>
          <w:trHeight w:val="1124"/>
        </w:trPr>
        <w:tc>
          <w:tcPr>
            <w:tcW w:w="1838" w:type="dxa"/>
            <w:vMerge w:val="restart"/>
            <w:shd w:val="clear" w:color="auto" w:fill="auto"/>
          </w:tcPr>
          <w:p w14:paraId="3BABCF65" w14:textId="374E0790" w:rsidR="00393F79" w:rsidRPr="007D54BA" w:rsidRDefault="00393F79" w:rsidP="00A73BAD">
            <w:pPr>
              <w:spacing w:after="0" w:line="240" w:lineRule="auto"/>
              <w:jc w:val="both"/>
              <w:rPr>
                <w:rFonts w:ascii="Times New Roman" w:hAnsi="Times New Roman" w:cs="Times New Roman"/>
                <w:sz w:val="24"/>
                <w:szCs w:val="24"/>
              </w:rPr>
            </w:pPr>
            <w:r w:rsidRPr="007D54BA">
              <w:rPr>
                <w:rFonts w:ascii="Times New Roman" w:hAnsi="Times New Roman" w:cs="Times New Roman"/>
                <w:sz w:val="24"/>
                <w:szCs w:val="24"/>
              </w:rPr>
              <w:lastRenderedPageBreak/>
              <w:t xml:space="preserve">Способность проводить мероприятия по внутреннему контролю, формированию информационной базы объекта внутреннего контроля, ее </w:t>
            </w:r>
            <w:r w:rsidRPr="007D54BA">
              <w:rPr>
                <w:rFonts w:ascii="Times New Roman" w:hAnsi="Times New Roman" w:cs="Times New Roman"/>
                <w:sz w:val="24"/>
                <w:szCs w:val="24"/>
              </w:rPr>
              <w:lastRenderedPageBreak/>
              <w:t>анализу (ПКП-5)</w:t>
            </w:r>
          </w:p>
        </w:tc>
        <w:tc>
          <w:tcPr>
            <w:tcW w:w="2268" w:type="dxa"/>
            <w:vMerge w:val="restart"/>
          </w:tcPr>
          <w:p w14:paraId="3681E2FA" w14:textId="025A7C6A" w:rsidR="00393F79" w:rsidRPr="007D54BA" w:rsidRDefault="00393F79" w:rsidP="00393F7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D54BA">
              <w:rPr>
                <w:rFonts w:ascii="Times New Roman" w:eastAsia="Times New Roman" w:hAnsi="Times New Roman" w:cs="Times New Roman"/>
                <w:sz w:val="24"/>
                <w:szCs w:val="24"/>
                <w:lang w:eastAsia="ru-RU"/>
              </w:rPr>
              <w:lastRenderedPageBreak/>
              <w:t>1.Проводит мероприятия по внутреннему контролю.</w:t>
            </w:r>
          </w:p>
          <w:p w14:paraId="49402AE2" w14:textId="1A920B02" w:rsidR="00393F79" w:rsidRPr="007D54BA" w:rsidRDefault="00393F79" w:rsidP="00393F79">
            <w:pPr>
              <w:spacing w:after="0" w:line="240" w:lineRule="auto"/>
              <w:jc w:val="both"/>
              <w:rPr>
                <w:rFonts w:ascii="Times New Roman" w:eastAsia="Times New Roman" w:hAnsi="Times New Roman"/>
                <w:color w:val="000000" w:themeColor="text1"/>
                <w:sz w:val="24"/>
                <w:szCs w:val="24"/>
                <w:lang w:eastAsia="ru-RU"/>
              </w:rPr>
            </w:pPr>
          </w:p>
        </w:tc>
        <w:tc>
          <w:tcPr>
            <w:tcW w:w="2268" w:type="dxa"/>
            <w:shd w:val="clear" w:color="auto" w:fill="auto"/>
          </w:tcPr>
          <w:p w14:paraId="3DBA0E19" w14:textId="77777777" w:rsidR="00CB6773" w:rsidRPr="007D54BA"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7D54BA">
              <w:rPr>
                <w:rFonts w:ascii="Times New Roman" w:eastAsia="Times New Roman" w:hAnsi="Times New Roman" w:cs="Times New Roman"/>
                <w:b/>
                <w:color w:val="000000" w:themeColor="text1"/>
                <w:sz w:val="24"/>
                <w:szCs w:val="24"/>
                <w:lang w:eastAsia="ru-RU"/>
              </w:rPr>
              <w:t>Знание:</w:t>
            </w:r>
            <w:r w:rsidRPr="007D54BA">
              <w:rPr>
                <w:rFonts w:ascii="Times New Roman" w:eastAsia="Times New Roman" w:hAnsi="Times New Roman" w:cs="Times New Roman"/>
                <w:color w:val="000000" w:themeColor="text1"/>
                <w:sz w:val="24"/>
                <w:szCs w:val="24"/>
                <w:lang w:eastAsia="ru-RU"/>
              </w:rPr>
              <w:t xml:space="preserve"> должен обладать знанием международных и национальных стандартов управления рисками на корпоративном уровне.</w:t>
            </w:r>
          </w:p>
        </w:tc>
        <w:tc>
          <w:tcPr>
            <w:tcW w:w="3260" w:type="dxa"/>
          </w:tcPr>
          <w:p w14:paraId="25BBA170"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1. </w:t>
            </w:r>
            <w:r w:rsidRPr="00217C32">
              <w:rPr>
                <w:rFonts w:ascii="Times New Roman" w:hAnsi="Times New Roman" w:cs="Times New Roman"/>
                <w:color w:val="000000"/>
                <w:sz w:val="24"/>
                <w:szCs w:val="24"/>
                <w:shd w:val="clear" w:color="auto" w:fill="FFFFFF"/>
              </w:rPr>
              <w:t xml:space="preserve">Система корпоративного контроля. </w:t>
            </w:r>
            <w:r>
              <w:rPr>
                <w:rFonts w:ascii="Times New Roman" w:hAnsi="Times New Roman" w:cs="Times New Roman"/>
                <w:color w:val="000000"/>
                <w:sz w:val="24"/>
                <w:szCs w:val="24"/>
                <w:shd w:val="clear" w:color="auto" w:fill="FFFFFF"/>
              </w:rPr>
              <w:t xml:space="preserve">Цели, задачи, распределение полномочий. </w:t>
            </w:r>
          </w:p>
          <w:p w14:paraId="2A2CFCB0"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2. </w:t>
            </w:r>
            <w:r w:rsidRPr="00217C32">
              <w:rPr>
                <w:rFonts w:ascii="Times New Roman" w:hAnsi="Times New Roman" w:cs="Times New Roman"/>
                <w:color w:val="000000"/>
                <w:sz w:val="24"/>
                <w:szCs w:val="24"/>
                <w:shd w:val="clear" w:color="auto" w:fill="FFFFFF"/>
              </w:rPr>
              <w:t>Основания для осуществления корпоративного контроля.</w:t>
            </w:r>
          </w:p>
          <w:p w14:paraId="1AE6ABDB"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Задание 3. Раскройте р</w:t>
            </w:r>
            <w:r w:rsidRPr="00217C32">
              <w:rPr>
                <w:rFonts w:ascii="Times New Roman" w:hAnsi="Times New Roman" w:cs="Times New Roman"/>
                <w:color w:val="000000"/>
                <w:sz w:val="24"/>
                <w:szCs w:val="24"/>
                <w:shd w:val="clear" w:color="auto" w:fill="FFFFFF"/>
              </w:rPr>
              <w:t>оль финансовых инструментов в осуществлении корпоративного контроля.</w:t>
            </w:r>
          </w:p>
          <w:p w14:paraId="1E5BA1B7"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4. </w:t>
            </w:r>
            <w:r w:rsidRPr="00217C32">
              <w:rPr>
                <w:rFonts w:ascii="Times New Roman" w:hAnsi="Times New Roman" w:cs="Times New Roman"/>
                <w:color w:val="000000"/>
                <w:sz w:val="24"/>
                <w:szCs w:val="24"/>
                <w:shd w:val="clear" w:color="auto" w:fill="FFFFFF"/>
              </w:rPr>
              <w:t xml:space="preserve">Особенности </w:t>
            </w:r>
            <w:r w:rsidRPr="00217C32">
              <w:rPr>
                <w:rFonts w:ascii="Times New Roman" w:hAnsi="Times New Roman" w:cs="Times New Roman"/>
                <w:color w:val="000000"/>
                <w:sz w:val="24"/>
                <w:szCs w:val="24"/>
                <w:shd w:val="clear" w:color="auto" w:fill="FFFFFF"/>
              </w:rPr>
              <w:lastRenderedPageBreak/>
              <w:t>корпоративного контроля в российской экономике.</w:t>
            </w:r>
          </w:p>
          <w:p w14:paraId="3C57A2F3"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5. </w:t>
            </w:r>
            <w:r w:rsidRPr="00217C32">
              <w:rPr>
                <w:rFonts w:ascii="Times New Roman" w:hAnsi="Times New Roman" w:cs="Times New Roman"/>
                <w:color w:val="000000"/>
                <w:sz w:val="24"/>
                <w:szCs w:val="24"/>
                <w:shd w:val="clear" w:color="auto" w:fill="FFFFFF"/>
              </w:rPr>
              <w:t>Международная практика организации корпоративного контроля.</w:t>
            </w:r>
          </w:p>
          <w:p w14:paraId="09132A55"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6. Состав внутренних нормативных документов, регулирующих риск-ориентированных подход в корпоративном управлении. </w:t>
            </w:r>
          </w:p>
        </w:tc>
      </w:tr>
      <w:tr w:rsidR="00CB6773" w:rsidRPr="00E37EFD" w14:paraId="08054371" w14:textId="77777777" w:rsidTr="007D54BA">
        <w:trPr>
          <w:trHeight w:val="1549"/>
        </w:trPr>
        <w:tc>
          <w:tcPr>
            <w:tcW w:w="1838" w:type="dxa"/>
            <w:vMerge/>
            <w:shd w:val="clear" w:color="auto" w:fill="auto"/>
          </w:tcPr>
          <w:p w14:paraId="584AC49B" w14:textId="77777777" w:rsidR="00CB6773" w:rsidRPr="007D54BA" w:rsidRDefault="00CB6773" w:rsidP="00AA73AB">
            <w:pPr>
              <w:spacing w:after="0" w:line="240" w:lineRule="auto"/>
              <w:jc w:val="both"/>
              <w:rPr>
                <w:rFonts w:ascii="Times New Roman" w:hAnsi="Times New Roman" w:cs="Times New Roman"/>
                <w:sz w:val="24"/>
                <w:szCs w:val="24"/>
              </w:rPr>
            </w:pPr>
          </w:p>
        </w:tc>
        <w:tc>
          <w:tcPr>
            <w:tcW w:w="2268" w:type="dxa"/>
            <w:vMerge/>
          </w:tcPr>
          <w:p w14:paraId="4765533D" w14:textId="77777777" w:rsidR="00CB6773" w:rsidRPr="007D54BA" w:rsidRDefault="00CB6773" w:rsidP="00AA73AB">
            <w:pPr>
              <w:pStyle w:val="af0"/>
              <w:numPr>
                <w:ilvl w:val="0"/>
                <w:numId w:val="265"/>
              </w:numPr>
              <w:spacing w:after="0" w:line="240" w:lineRule="auto"/>
              <w:jc w:val="both"/>
              <w:rPr>
                <w:rFonts w:ascii="Times New Roman" w:eastAsia="Times New Roman" w:hAnsi="Times New Roman"/>
                <w:color w:val="000000" w:themeColor="text1"/>
                <w:sz w:val="24"/>
                <w:szCs w:val="24"/>
                <w:lang w:eastAsia="ru-RU"/>
              </w:rPr>
            </w:pPr>
          </w:p>
        </w:tc>
        <w:tc>
          <w:tcPr>
            <w:tcW w:w="2268" w:type="dxa"/>
            <w:shd w:val="clear" w:color="auto" w:fill="auto"/>
          </w:tcPr>
          <w:p w14:paraId="15371857" w14:textId="77777777" w:rsidR="00CB6773" w:rsidRPr="007D54BA"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7D54BA">
              <w:rPr>
                <w:rFonts w:ascii="Times New Roman" w:eastAsia="Times New Roman" w:hAnsi="Times New Roman" w:cs="Times New Roman"/>
                <w:b/>
                <w:color w:val="000000" w:themeColor="text1"/>
                <w:sz w:val="24"/>
                <w:szCs w:val="24"/>
                <w:lang w:eastAsia="ru-RU"/>
              </w:rPr>
              <w:t>Умение:</w:t>
            </w:r>
            <w:r w:rsidRPr="007D54BA">
              <w:rPr>
                <w:rFonts w:ascii="Times New Roman" w:eastAsia="Times New Roman" w:hAnsi="Times New Roman" w:cs="Times New Roman"/>
                <w:color w:val="000000" w:themeColor="text1"/>
                <w:sz w:val="24"/>
                <w:szCs w:val="24"/>
                <w:lang w:eastAsia="ru-RU"/>
              </w:rPr>
              <w:t xml:space="preserve"> применять стандарты в области риск-менеджмента.</w:t>
            </w:r>
          </w:p>
        </w:tc>
        <w:tc>
          <w:tcPr>
            <w:tcW w:w="3260" w:type="dxa"/>
          </w:tcPr>
          <w:p w14:paraId="7DAD7886"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Ситуация 1. 1 октября 20ХХ г. общее собрание акционеров ОАО «Рассвет» приняло решение о досрочном прекращении полномочий генерального директора Петрова П.П. и избрало на эту должность Иванова И.И. Протокол по итогам голосования был составлен и подписан счетной комиссией 5 октября. В этот же день Иванову И.И. был предоставлен служебный кабинет и технические средства, необходимые для выполнения его обязанностей.</w:t>
            </w:r>
          </w:p>
          <w:p w14:paraId="02F5B25B"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Трудовой договор с Ивановым И.И. был подписан 8 октября, а приказ о его назначении на должность – 10 октября.</w:t>
            </w:r>
          </w:p>
          <w:p w14:paraId="26C80256"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 xml:space="preserve">Задание: </w:t>
            </w:r>
            <w:proofErr w:type="gramStart"/>
            <w:r w:rsidRPr="00603481">
              <w:rPr>
                <w:rFonts w:ascii="Times New Roman" w:hAnsi="Times New Roman" w:cs="Times New Roman"/>
                <w:color w:val="000000"/>
                <w:sz w:val="24"/>
                <w:szCs w:val="24"/>
                <w:shd w:val="clear" w:color="auto" w:fill="FFFFFF"/>
              </w:rPr>
              <w:t>С</w:t>
            </w:r>
            <w:proofErr w:type="gramEnd"/>
            <w:r w:rsidRPr="00603481">
              <w:rPr>
                <w:rFonts w:ascii="Times New Roman" w:hAnsi="Times New Roman" w:cs="Times New Roman"/>
                <w:color w:val="000000"/>
                <w:sz w:val="24"/>
                <w:szCs w:val="24"/>
                <w:shd w:val="clear" w:color="auto" w:fill="FFFFFF"/>
              </w:rPr>
              <w:t xml:space="preserve"> какой даты Иванов И.И. получил право подписывать документы, издавать приказы, заключать сделки, а Петров П.П. утратил это право?</w:t>
            </w:r>
          </w:p>
          <w:p w14:paraId="620E5657"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Ситуация 2. </w:t>
            </w:r>
            <w:r w:rsidRPr="00603481">
              <w:rPr>
                <w:rFonts w:ascii="Times New Roman" w:hAnsi="Times New Roman" w:cs="Times New Roman"/>
                <w:color w:val="000000"/>
                <w:sz w:val="24"/>
                <w:szCs w:val="24"/>
                <w:shd w:val="clear" w:color="auto" w:fill="FFFFFF"/>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5B1321D1"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lastRenderedPageBreak/>
              <w:t>Задание: Оцените соответствие состава комитета по аудиту требованиям законодательства и Кодекса корпоративного поведения</w:t>
            </w:r>
            <w:r>
              <w:rPr>
                <w:rFonts w:ascii="Times New Roman" w:hAnsi="Times New Roman" w:cs="Times New Roman"/>
                <w:color w:val="000000"/>
                <w:sz w:val="24"/>
                <w:szCs w:val="24"/>
                <w:shd w:val="clear" w:color="auto" w:fill="FFFFFF"/>
              </w:rPr>
              <w:t>.</w:t>
            </w:r>
          </w:p>
        </w:tc>
      </w:tr>
      <w:tr w:rsidR="00CB6773" w:rsidRPr="00E37EFD" w14:paraId="20327906" w14:textId="77777777" w:rsidTr="00AA73AB">
        <w:trPr>
          <w:trHeight w:val="2895"/>
        </w:trPr>
        <w:tc>
          <w:tcPr>
            <w:tcW w:w="1838" w:type="dxa"/>
            <w:vMerge/>
            <w:shd w:val="clear" w:color="auto" w:fill="auto"/>
          </w:tcPr>
          <w:p w14:paraId="4CF90AD6" w14:textId="77777777" w:rsidR="00CB6773" w:rsidRPr="007D54BA" w:rsidRDefault="00CB6773" w:rsidP="00AA73AB">
            <w:pPr>
              <w:spacing w:after="0" w:line="240" w:lineRule="auto"/>
              <w:jc w:val="both"/>
              <w:rPr>
                <w:rFonts w:ascii="Times New Roman" w:eastAsia="Calibri" w:hAnsi="Times New Roman" w:cs="Times New Roman"/>
                <w:sz w:val="24"/>
                <w:szCs w:val="24"/>
              </w:rPr>
            </w:pPr>
          </w:p>
        </w:tc>
        <w:tc>
          <w:tcPr>
            <w:tcW w:w="2268" w:type="dxa"/>
            <w:vMerge w:val="restart"/>
          </w:tcPr>
          <w:p w14:paraId="092183D8" w14:textId="1DC543EA" w:rsidR="00393F79" w:rsidRPr="007D54BA" w:rsidRDefault="00393F79" w:rsidP="00393F79">
            <w:pPr>
              <w:pStyle w:val="Default"/>
              <w:widowControl w:val="0"/>
              <w:tabs>
                <w:tab w:val="left" w:pos="714"/>
              </w:tabs>
              <w:jc w:val="both"/>
            </w:pPr>
            <w:r w:rsidRPr="007D54BA">
              <w:t>2.Формирует и анализирует информационную базу объектов внутреннего контроля.</w:t>
            </w:r>
          </w:p>
        </w:tc>
        <w:tc>
          <w:tcPr>
            <w:tcW w:w="2268" w:type="dxa"/>
            <w:shd w:val="clear" w:color="auto" w:fill="auto"/>
          </w:tcPr>
          <w:p w14:paraId="65CBAF9C" w14:textId="77777777" w:rsidR="00CB6773" w:rsidRPr="007D54BA" w:rsidRDefault="00CB6773" w:rsidP="00AA73AB">
            <w:pPr>
              <w:pStyle w:val="Default"/>
              <w:widowControl w:val="0"/>
              <w:tabs>
                <w:tab w:val="left" w:pos="714"/>
              </w:tabs>
              <w:ind w:left="5"/>
            </w:pPr>
            <w:r w:rsidRPr="007D54BA">
              <w:rPr>
                <w:b/>
              </w:rPr>
              <w:t>Знание:</w:t>
            </w:r>
            <w:r w:rsidRPr="007D54BA">
              <w:t xml:space="preserve"> в области корпоративного налогообложения, изучение элементов основных налогов, исчисляемых и уплачиваемых организациями, принципиально важны для качественной и эффективной работы.</w:t>
            </w:r>
          </w:p>
        </w:tc>
        <w:tc>
          <w:tcPr>
            <w:tcW w:w="3260" w:type="dxa"/>
          </w:tcPr>
          <w:p w14:paraId="521CF213" w14:textId="77777777" w:rsidR="00CB6773" w:rsidRDefault="00CB6773" w:rsidP="00AA73A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1. Дайте характеристику деятельности. Функции подразделения в контексте риск-ориентированного подхода: </w:t>
            </w:r>
          </w:p>
          <w:p w14:paraId="3B7FAD27"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Исполнительные органы компании. </w:t>
            </w:r>
          </w:p>
          <w:p w14:paraId="2C227A60"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Совет Директоров (Наблюдательный совет). </w:t>
            </w:r>
          </w:p>
          <w:p w14:paraId="41BD7A1C"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Общее собрание акционеров. </w:t>
            </w:r>
          </w:p>
          <w:p w14:paraId="1D0257B8"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Корпоративный секретарь.</w:t>
            </w:r>
          </w:p>
          <w:p w14:paraId="7DEBF59F"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Комитеты при Совете директоров. </w:t>
            </w:r>
          </w:p>
          <w:p w14:paraId="603AD569"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2. </w:t>
            </w:r>
            <w:r w:rsidRPr="00217C32">
              <w:rPr>
                <w:rFonts w:ascii="Times New Roman" w:eastAsia="Times New Roman" w:hAnsi="Times New Roman" w:cs="Times New Roman"/>
                <w:color w:val="000000" w:themeColor="text1"/>
                <w:sz w:val="24"/>
                <w:szCs w:val="24"/>
                <w:lang w:eastAsia="ru-RU"/>
              </w:rPr>
              <w:t xml:space="preserve">Практика корпоративного управления в России. </w:t>
            </w:r>
          </w:p>
          <w:p w14:paraId="4C1A18B3" w14:textId="77777777" w:rsidR="00CB6773" w:rsidRPr="00E37EFD" w:rsidRDefault="00CB6773" w:rsidP="00AA73AB">
            <w:pPr>
              <w:pStyle w:val="Default"/>
              <w:widowControl w:val="0"/>
              <w:tabs>
                <w:tab w:val="left" w:pos="714"/>
              </w:tabs>
              <w:ind w:left="5"/>
            </w:pPr>
            <w:r>
              <w:rPr>
                <w:color w:val="000000" w:themeColor="text1"/>
              </w:rPr>
              <w:t xml:space="preserve">Задание 3. </w:t>
            </w:r>
            <w:r w:rsidRPr="00217C32">
              <w:rPr>
                <w:color w:val="000000" w:themeColor="text1"/>
              </w:rPr>
              <w:t>Недостатки корпоративного управления в России.</w:t>
            </w:r>
          </w:p>
        </w:tc>
      </w:tr>
      <w:tr w:rsidR="00CB6773" w:rsidRPr="00E37EFD" w14:paraId="431573F4" w14:textId="77777777" w:rsidTr="00AA73AB">
        <w:trPr>
          <w:trHeight w:val="415"/>
        </w:trPr>
        <w:tc>
          <w:tcPr>
            <w:tcW w:w="1838" w:type="dxa"/>
            <w:vMerge/>
            <w:shd w:val="clear" w:color="auto" w:fill="auto"/>
          </w:tcPr>
          <w:p w14:paraId="4B59A788" w14:textId="77777777" w:rsidR="00CB6773" w:rsidRPr="007D54BA" w:rsidRDefault="00CB6773" w:rsidP="00AA73AB">
            <w:pPr>
              <w:spacing w:after="0" w:line="240" w:lineRule="auto"/>
              <w:jc w:val="both"/>
              <w:rPr>
                <w:rFonts w:ascii="Times New Roman" w:eastAsia="Calibri" w:hAnsi="Times New Roman" w:cs="Times New Roman"/>
                <w:sz w:val="24"/>
                <w:szCs w:val="24"/>
              </w:rPr>
            </w:pPr>
          </w:p>
        </w:tc>
        <w:tc>
          <w:tcPr>
            <w:tcW w:w="2268" w:type="dxa"/>
            <w:vMerge/>
          </w:tcPr>
          <w:p w14:paraId="497CE9C4" w14:textId="77777777" w:rsidR="00CB6773" w:rsidRPr="007D54BA" w:rsidRDefault="00CB6773" w:rsidP="00AA73AB">
            <w:pPr>
              <w:pStyle w:val="Default"/>
              <w:widowControl w:val="0"/>
              <w:numPr>
                <w:ilvl w:val="0"/>
                <w:numId w:val="266"/>
              </w:numPr>
              <w:tabs>
                <w:tab w:val="left" w:pos="714"/>
              </w:tabs>
              <w:jc w:val="both"/>
            </w:pPr>
          </w:p>
        </w:tc>
        <w:tc>
          <w:tcPr>
            <w:tcW w:w="2268" w:type="dxa"/>
            <w:shd w:val="clear" w:color="auto" w:fill="auto"/>
          </w:tcPr>
          <w:p w14:paraId="5820EA7B" w14:textId="77777777" w:rsidR="00CB6773" w:rsidRPr="007D54BA" w:rsidRDefault="00CB6773" w:rsidP="00AA73AB">
            <w:pPr>
              <w:pStyle w:val="Default"/>
              <w:widowControl w:val="0"/>
              <w:tabs>
                <w:tab w:val="left" w:pos="714"/>
              </w:tabs>
              <w:ind w:left="5"/>
            </w:pPr>
            <w:r w:rsidRPr="007D54BA">
              <w:rPr>
                <w:b/>
              </w:rPr>
              <w:t>Умение:</w:t>
            </w:r>
            <w:r w:rsidRPr="007D54BA">
              <w:t xml:space="preserve"> адаптировать и внедрять нормы и правила управления рисками в организации на корпоративном уровне.</w:t>
            </w:r>
          </w:p>
          <w:p w14:paraId="01D04834" w14:textId="77777777" w:rsidR="00CB6773" w:rsidRPr="007D54BA" w:rsidRDefault="00CB6773" w:rsidP="00AA73AB">
            <w:pPr>
              <w:pStyle w:val="Default"/>
              <w:widowControl w:val="0"/>
              <w:tabs>
                <w:tab w:val="left" w:pos="714"/>
              </w:tabs>
              <w:ind w:left="5"/>
            </w:pPr>
          </w:p>
        </w:tc>
        <w:tc>
          <w:tcPr>
            <w:tcW w:w="3260" w:type="dxa"/>
          </w:tcPr>
          <w:p w14:paraId="2E6EAC5D" w14:textId="77777777" w:rsidR="00CB6773" w:rsidRDefault="00CB6773" w:rsidP="00AA73AB">
            <w:pPr>
              <w:pStyle w:val="Default"/>
              <w:widowControl w:val="0"/>
              <w:tabs>
                <w:tab w:val="left" w:pos="714"/>
              </w:tabs>
              <w:ind w:left="5"/>
            </w:pPr>
            <w:r>
              <w:t>Задача 1.</w:t>
            </w:r>
          </w:p>
          <w:p w14:paraId="66D72B79" w14:textId="77777777" w:rsidR="00CB6773" w:rsidRDefault="00CB6773" w:rsidP="00AA73AB">
            <w:pPr>
              <w:pStyle w:val="Default"/>
              <w:widowControl w:val="0"/>
              <w:tabs>
                <w:tab w:val="left" w:pos="714"/>
              </w:tabs>
              <w:ind w:left="5"/>
            </w:pPr>
            <w: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14:paraId="67ABC0EF" w14:textId="77777777" w:rsidR="00CB6773" w:rsidRPr="00E37EFD" w:rsidRDefault="00CB6773" w:rsidP="00AA73AB">
            <w:pPr>
              <w:pStyle w:val="Default"/>
              <w:widowControl w:val="0"/>
              <w:tabs>
                <w:tab w:val="left" w:pos="714"/>
              </w:tabs>
              <w:ind w:left="5"/>
            </w:pPr>
            <w:r>
              <w:t xml:space="preserve">Задача 2. Определите целесообразность замены старого оборудования новым, если остаточная стоимость старого оборудования 500 тыс. руб. Срок службы остался 2 года. Ликвидационная стоимость – 200 тыс. руб. Новое оборудование: – цена – 2,4 </w:t>
            </w:r>
            <w:r>
              <w:lastRenderedPageBreak/>
              <w:t>млн. руб.; – нормативный срок службы – 6 лет; – ликвидационная стоимость – 500 тыс. руб. При использовании старого оборудования можно получать прибыль в размере 300 тыс. руб. в течение 6 лет. При использовании нового оборудования П1 = 700 тыс. руб., П2 = 800 тыс. руб., П3 = 900 тыс. руб., П4 = 900 тыс. руб., П5 = 900 тыс. руб., П6 = 900 тыс. руб. Норма дисконта – 15%. Как изменятся показатели эффективности, если норма дисконта увеличится в 2 раза.</w:t>
            </w:r>
          </w:p>
        </w:tc>
      </w:tr>
    </w:tbl>
    <w:p w14:paraId="4AAB8476" w14:textId="6E87E155" w:rsidR="00581279" w:rsidRPr="000F0409" w:rsidRDefault="00581279" w:rsidP="00581279">
      <w:pPr>
        <w:spacing w:after="0" w:line="240" w:lineRule="auto"/>
        <w:ind w:firstLine="709"/>
        <w:jc w:val="right"/>
        <w:rPr>
          <w:rFonts w:ascii="Times New Roman" w:eastAsia="Times New Roman" w:hAnsi="Times New Roman" w:cs="Times New Roman"/>
          <w:sz w:val="28"/>
          <w:szCs w:val="28"/>
          <w:lang w:eastAsia="ru-RU"/>
        </w:rPr>
      </w:pPr>
    </w:p>
    <w:p w14:paraId="15050F3C" w14:textId="0CF93FC5" w:rsidR="00581279" w:rsidRPr="000F0409" w:rsidRDefault="00581279" w:rsidP="00581279">
      <w:pPr>
        <w:spacing w:after="0" w:line="240" w:lineRule="auto"/>
        <w:ind w:firstLine="709"/>
        <w:jc w:val="right"/>
        <w:rPr>
          <w:rFonts w:ascii="Times New Roman" w:eastAsia="Times New Roman" w:hAnsi="Times New Roman" w:cs="Times New Roman"/>
          <w:sz w:val="28"/>
          <w:szCs w:val="28"/>
          <w:lang w:eastAsia="ru-RU"/>
        </w:rPr>
      </w:pPr>
    </w:p>
    <w:p w14:paraId="78BB2AEB" w14:textId="77777777" w:rsidR="005F7F0E" w:rsidRPr="000F0409" w:rsidRDefault="005F7F0E" w:rsidP="00AA73AB">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Образовательная программа «Финансовая разведка, управления рисками и экономическая безопасность»</w:t>
      </w:r>
    </w:p>
    <w:p w14:paraId="3F6A77B3" w14:textId="77777777" w:rsidR="005F7F0E" w:rsidRPr="000F0409" w:rsidRDefault="005F7F0E" w:rsidP="005F7F0E">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Профиль "Анализ рисков и экономическая безопасность"</w:t>
      </w:r>
    </w:p>
    <w:p w14:paraId="0B01F0C5" w14:textId="03387428" w:rsidR="005F7F0E" w:rsidRPr="000F0409" w:rsidRDefault="005F7F0E" w:rsidP="005F7F0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6.2</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2693"/>
        <w:gridCol w:w="3260"/>
      </w:tblGrid>
      <w:tr w:rsidR="00CB6773" w:rsidRPr="00EA725C" w14:paraId="6426120B" w14:textId="77777777" w:rsidTr="00AA73AB">
        <w:tc>
          <w:tcPr>
            <w:tcW w:w="1701" w:type="dxa"/>
            <w:shd w:val="clear" w:color="auto" w:fill="auto"/>
          </w:tcPr>
          <w:p w14:paraId="4EA15539"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Наименование компетенции</w:t>
            </w:r>
          </w:p>
        </w:tc>
        <w:tc>
          <w:tcPr>
            <w:tcW w:w="1843" w:type="dxa"/>
          </w:tcPr>
          <w:p w14:paraId="1E4F3DAE"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2693" w:type="dxa"/>
            <w:shd w:val="clear" w:color="auto" w:fill="auto"/>
          </w:tcPr>
          <w:p w14:paraId="60FE0B1C"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3260" w:type="dxa"/>
          </w:tcPr>
          <w:p w14:paraId="0CFD1548"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Типовые контрольные задания</w:t>
            </w:r>
          </w:p>
        </w:tc>
      </w:tr>
      <w:tr w:rsidR="007D54BA" w:rsidRPr="00EA725C" w14:paraId="656E7C62" w14:textId="77777777" w:rsidTr="00AA73AB">
        <w:trPr>
          <w:trHeight w:val="415"/>
        </w:trPr>
        <w:tc>
          <w:tcPr>
            <w:tcW w:w="1701" w:type="dxa"/>
            <w:vMerge w:val="restart"/>
            <w:shd w:val="clear" w:color="auto" w:fill="auto"/>
          </w:tcPr>
          <w:p w14:paraId="238F1441" w14:textId="6FBD8B76" w:rsidR="007D54BA" w:rsidRPr="00EA725C" w:rsidRDefault="007D54BA" w:rsidP="007D54BA">
            <w:pPr>
              <w:pStyle w:val="af0"/>
              <w:spacing w:after="0" w:line="240" w:lineRule="auto"/>
              <w:ind w:left="0"/>
              <w:rPr>
                <w:rFonts w:ascii="Times New Roman" w:hAnsi="Times New Roman"/>
                <w:sz w:val="24"/>
                <w:szCs w:val="24"/>
                <w:highlight w:val="yellow"/>
              </w:rPr>
            </w:pPr>
            <w:r w:rsidRPr="00EA725C">
              <w:rPr>
                <w:rFonts w:ascii="Times New Roman" w:eastAsia="Times New Roman" w:hAnsi="Times New Roman"/>
                <w:color w:val="000000" w:themeColor="text1"/>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Pr="00EA725C">
              <w:rPr>
                <w:rFonts w:ascii="Times New Roman" w:eastAsia="Times New Roman" w:hAnsi="Times New Roman"/>
                <w:color w:val="000000" w:themeColor="text1"/>
                <w:sz w:val="24"/>
                <w:szCs w:val="24"/>
                <w:lang w:eastAsia="ru-RU"/>
              </w:rPr>
              <w:lastRenderedPageBreak/>
              <w:t>макро уровне  (ПКН-2)</w:t>
            </w:r>
          </w:p>
        </w:tc>
        <w:tc>
          <w:tcPr>
            <w:tcW w:w="1843" w:type="dxa"/>
            <w:vMerge w:val="restart"/>
          </w:tcPr>
          <w:p w14:paraId="4308B670" w14:textId="713D0A04" w:rsidR="007D54BA"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lastRenderedPageBreak/>
              <w:t>1. Применяет нормативно-правовую базу, регламентирующую порядок расчета финансово-экономических показателей.</w:t>
            </w:r>
          </w:p>
        </w:tc>
        <w:tc>
          <w:tcPr>
            <w:tcW w:w="2693" w:type="dxa"/>
            <w:shd w:val="clear" w:color="auto" w:fill="auto"/>
          </w:tcPr>
          <w:p w14:paraId="404BC2B3"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должен обладать знанием основных норм, правил и принципов корпоративного управления, управления рисками, внутреннего контроля и аудита для создания эффективной системы; </w:t>
            </w:r>
          </w:p>
          <w:p w14:paraId="357928F7" w14:textId="77777777" w:rsidR="007D54BA" w:rsidRPr="00EA725C" w:rsidRDefault="007D54BA" w:rsidP="007D54BA">
            <w:pPr>
              <w:spacing w:after="0" w:line="240" w:lineRule="auto"/>
              <w:jc w:val="both"/>
              <w:rPr>
                <w:rFonts w:ascii="Times New Roman" w:eastAsia="Calibri" w:hAnsi="Times New Roman" w:cs="Times New Roman"/>
                <w:sz w:val="24"/>
                <w:szCs w:val="24"/>
              </w:rPr>
            </w:pPr>
          </w:p>
        </w:tc>
        <w:tc>
          <w:tcPr>
            <w:tcW w:w="3260" w:type="dxa"/>
          </w:tcPr>
          <w:p w14:paraId="042560B4"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 xml:space="preserve">Задание 1. Дайте характеристику деятельности. Функции подразделения в контексте риск-ориентированного подхода: </w:t>
            </w:r>
          </w:p>
          <w:p w14:paraId="28FB8C1E"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Исполнительные органы компании. </w:t>
            </w:r>
          </w:p>
          <w:p w14:paraId="553B339D"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Совет Директоров (Наблюдательный совет). </w:t>
            </w:r>
          </w:p>
          <w:p w14:paraId="5B37EA45"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Общее собрание акционеров. </w:t>
            </w:r>
          </w:p>
          <w:p w14:paraId="0B2349E9"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Корпоративный секретарь.</w:t>
            </w:r>
          </w:p>
          <w:p w14:paraId="63D73840"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Комитеты при Совете директоров. </w:t>
            </w:r>
          </w:p>
          <w:p w14:paraId="5295C976"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 xml:space="preserve">Задание 2. Практика корпоративного управления в России. </w:t>
            </w:r>
          </w:p>
          <w:p w14:paraId="575EA861"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lastRenderedPageBreak/>
              <w:t>Задание 3. Недостатки корпоративного управления в России.</w:t>
            </w:r>
          </w:p>
        </w:tc>
      </w:tr>
      <w:tr w:rsidR="00CB6773" w:rsidRPr="00EA725C" w14:paraId="7CD0DF21" w14:textId="77777777" w:rsidTr="00AA73AB">
        <w:trPr>
          <w:trHeight w:val="1265"/>
        </w:trPr>
        <w:tc>
          <w:tcPr>
            <w:tcW w:w="1701" w:type="dxa"/>
            <w:vMerge/>
            <w:shd w:val="clear" w:color="auto" w:fill="auto"/>
          </w:tcPr>
          <w:p w14:paraId="5AA6B210" w14:textId="77777777" w:rsidR="00CB6773" w:rsidRPr="00EA725C" w:rsidRDefault="00CB6773" w:rsidP="00AA73AB">
            <w:pPr>
              <w:pStyle w:val="af0"/>
              <w:spacing w:after="0" w:line="240" w:lineRule="auto"/>
              <w:ind w:left="0"/>
              <w:rPr>
                <w:rFonts w:ascii="Times New Roman" w:hAnsi="Times New Roman"/>
                <w:sz w:val="24"/>
                <w:szCs w:val="24"/>
                <w:highlight w:val="yellow"/>
              </w:rPr>
            </w:pPr>
          </w:p>
        </w:tc>
        <w:tc>
          <w:tcPr>
            <w:tcW w:w="1843" w:type="dxa"/>
            <w:vMerge/>
          </w:tcPr>
          <w:p w14:paraId="4809F052"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shd w:val="clear" w:color="auto" w:fill="auto"/>
          </w:tcPr>
          <w:p w14:paraId="405551D5"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Умение:</w:t>
            </w:r>
            <w:r w:rsidRPr="00EA725C">
              <w:rPr>
                <w:rFonts w:ascii="Times New Roman" w:eastAsia="Times New Roman" w:hAnsi="Times New Roman" w:cs="Times New Roman"/>
                <w:color w:val="000000" w:themeColor="text1"/>
                <w:sz w:val="24"/>
                <w:szCs w:val="24"/>
                <w:lang w:eastAsia="ru-RU"/>
              </w:rPr>
              <w:t xml:space="preserve"> применять модели и подходы теории корпоративного взаимодействия для решения задач, связанных с организацией корпоративного управления.</w:t>
            </w:r>
          </w:p>
        </w:tc>
        <w:tc>
          <w:tcPr>
            <w:tcW w:w="3260" w:type="dxa"/>
          </w:tcPr>
          <w:p w14:paraId="24311C44" w14:textId="77777777" w:rsidR="00CB6773" w:rsidRPr="00EA725C"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Ситуация 1. Генеральный директор, владеющий 50% акций АО, в течение 3 месяцев без уведомления совета директоров и общего собрания акционеров совершал серию сделок с заинтересованностью, продавая продукцию АО по заниженным ценам. В результате общество понесло существенные убытки. В ходе судебного разбирательства вина генерального директора была доказана. Взыскание по убыткам было возложено на весь пакет акций генерального директора и его личные банковские счета. </w:t>
            </w:r>
          </w:p>
          <w:p w14:paraId="049C5761" w14:textId="320E2499" w:rsidR="00CB6773" w:rsidRPr="00EA725C" w:rsidRDefault="00CB6773" w:rsidP="00255338">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Задание: Правомерно ли совершение сделок? Перечислите риски и методы урегулир</w:t>
            </w:r>
            <w:r w:rsidR="00255338">
              <w:rPr>
                <w:rFonts w:ascii="Times New Roman" w:eastAsia="Times New Roman" w:hAnsi="Times New Roman" w:cs="Times New Roman"/>
                <w:color w:val="000000" w:themeColor="text1"/>
                <w:sz w:val="24"/>
                <w:szCs w:val="24"/>
                <w:lang w:eastAsia="ru-RU"/>
              </w:rPr>
              <w:t xml:space="preserve">ования в создавшейся ситуации. </w:t>
            </w:r>
          </w:p>
        </w:tc>
      </w:tr>
      <w:tr w:rsidR="00CB6773" w:rsidRPr="00EA725C" w14:paraId="116DD12D" w14:textId="77777777" w:rsidTr="00AA73AB">
        <w:trPr>
          <w:trHeight w:val="2625"/>
        </w:trPr>
        <w:tc>
          <w:tcPr>
            <w:tcW w:w="1701" w:type="dxa"/>
            <w:vMerge/>
            <w:shd w:val="clear" w:color="auto" w:fill="auto"/>
          </w:tcPr>
          <w:p w14:paraId="740CEC5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Pr>
          <w:p w14:paraId="2ED3F9CF" w14:textId="20CC2AEF" w:rsidR="00CB6773"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2. Производит расчет финансово-экономических показателей на макро-, мезо- и микроуровнях.</w:t>
            </w:r>
          </w:p>
        </w:tc>
        <w:tc>
          <w:tcPr>
            <w:tcW w:w="2693" w:type="dxa"/>
            <w:shd w:val="clear" w:color="auto" w:fill="auto"/>
          </w:tcPr>
          <w:p w14:paraId="15234E32"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методы идентификации ключевых </w:t>
            </w:r>
            <w:proofErr w:type="spellStart"/>
            <w:r w:rsidRPr="00EA725C">
              <w:rPr>
                <w:rFonts w:ascii="Times New Roman" w:eastAsia="Times New Roman" w:hAnsi="Times New Roman" w:cs="Times New Roman"/>
                <w:color w:val="000000" w:themeColor="text1"/>
                <w:sz w:val="24"/>
                <w:szCs w:val="24"/>
                <w:lang w:eastAsia="ru-RU"/>
              </w:rPr>
              <w:t>стейкхолдеров</w:t>
            </w:r>
            <w:proofErr w:type="spellEnd"/>
            <w:r w:rsidRPr="00EA725C">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EA725C">
              <w:rPr>
                <w:rFonts w:ascii="Times New Roman" w:eastAsia="Times New Roman" w:hAnsi="Times New Roman" w:cs="Times New Roman"/>
                <w:color w:val="000000" w:themeColor="text1"/>
                <w:sz w:val="24"/>
                <w:szCs w:val="24"/>
                <w:lang w:eastAsia="ru-RU"/>
              </w:rPr>
              <w:t>стейкхолдерами</w:t>
            </w:r>
            <w:proofErr w:type="spellEnd"/>
            <w:r w:rsidRPr="00EA725C">
              <w:rPr>
                <w:rFonts w:ascii="Times New Roman" w:eastAsia="Times New Roman" w:hAnsi="Times New Roman" w:cs="Times New Roman"/>
                <w:color w:val="000000" w:themeColor="text1"/>
                <w:sz w:val="24"/>
                <w:szCs w:val="24"/>
                <w:lang w:eastAsia="ru-RU"/>
              </w:rPr>
              <w:t xml:space="preserve"> компании</w:t>
            </w:r>
          </w:p>
        </w:tc>
        <w:tc>
          <w:tcPr>
            <w:tcW w:w="3260" w:type="dxa"/>
          </w:tcPr>
          <w:p w14:paraId="067B9F65" w14:textId="77777777" w:rsidR="00CB6773" w:rsidRPr="00EA725C" w:rsidRDefault="00CB6773" w:rsidP="00AA73AB">
            <w:pPr>
              <w:pStyle w:val="Default"/>
              <w:widowControl w:val="0"/>
              <w:tabs>
                <w:tab w:val="left" w:pos="714"/>
              </w:tabs>
              <w:ind w:left="5"/>
              <w:jc w:val="both"/>
            </w:pPr>
            <w:r w:rsidRPr="00EA725C">
              <w:t>Задание 1. Управленческие дисфункции как причина возникновения корпоративных конфликтов</w:t>
            </w:r>
          </w:p>
          <w:p w14:paraId="4F9EA741" w14:textId="77777777" w:rsidR="00CB6773" w:rsidRPr="00EA725C" w:rsidRDefault="00CB6773" w:rsidP="00AA73AB">
            <w:pPr>
              <w:pStyle w:val="Default"/>
              <w:widowControl w:val="0"/>
              <w:tabs>
                <w:tab w:val="left" w:pos="714"/>
              </w:tabs>
              <w:ind w:left="5"/>
              <w:jc w:val="both"/>
            </w:pPr>
            <w:r w:rsidRPr="00EA725C">
              <w:t xml:space="preserve">Задание 2. Инструментарий риск-менеджмента в отношении организационных рисков в корпоративном управлении. </w:t>
            </w:r>
          </w:p>
          <w:p w14:paraId="7A6BB78F" w14:textId="2B1AB23A" w:rsidR="00CB6773" w:rsidRPr="00950FA2" w:rsidRDefault="00CB6773" w:rsidP="00950FA2">
            <w:pPr>
              <w:pStyle w:val="Default"/>
              <w:widowControl w:val="0"/>
              <w:tabs>
                <w:tab w:val="left" w:pos="714"/>
              </w:tabs>
              <w:ind w:left="5"/>
              <w:jc w:val="both"/>
            </w:pPr>
            <w:r w:rsidRPr="00EA725C">
              <w:t>Задание 3. Специфика вн</w:t>
            </w:r>
            <w:r w:rsidR="00950FA2">
              <w:t>утреннего операционного аудита.</w:t>
            </w:r>
          </w:p>
        </w:tc>
      </w:tr>
      <w:tr w:rsidR="00CB6773" w:rsidRPr="00EA725C" w14:paraId="1DA4A76C" w14:textId="77777777" w:rsidTr="00AA73AB">
        <w:trPr>
          <w:trHeight w:val="2376"/>
        </w:trPr>
        <w:tc>
          <w:tcPr>
            <w:tcW w:w="1701" w:type="dxa"/>
            <w:vMerge/>
            <w:shd w:val="clear" w:color="auto" w:fill="auto"/>
          </w:tcPr>
          <w:p w14:paraId="3CFE784D"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Borders>
              <w:bottom w:val="single" w:sz="4" w:space="0" w:color="auto"/>
            </w:tcBorders>
          </w:tcPr>
          <w:p w14:paraId="0959EA5B"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shd w:val="clear" w:color="auto" w:fill="auto"/>
          </w:tcPr>
          <w:p w14:paraId="59806A5E"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Умение:</w:t>
            </w:r>
            <w:r w:rsidRPr="00EA725C">
              <w:rPr>
                <w:rFonts w:ascii="Times New Roman" w:eastAsia="Times New Roman" w:hAnsi="Times New Roman" w:cs="Times New Roman"/>
                <w:color w:val="000000" w:themeColor="text1"/>
                <w:sz w:val="24"/>
                <w:szCs w:val="24"/>
                <w:lang w:eastAsia="ru-RU"/>
              </w:rPr>
              <w:t xml:space="preserve"> анализировать и сопоставлять различные теоретические подходы к проблеме и критически анализировать теоретические концепции.</w:t>
            </w:r>
          </w:p>
        </w:tc>
        <w:tc>
          <w:tcPr>
            <w:tcW w:w="3260" w:type="dxa"/>
          </w:tcPr>
          <w:p w14:paraId="2CC677E5" w14:textId="2BFF85C1" w:rsidR="00950FA2" w:rsidRPr="00EA725C" w:rsidRDefault="00950FA2" w:rsidP="00950FA2">
            <w:pPr>
              <w:pStyle w:val="Default"/>
              <w:widowControl w:val="0"/>
              <w:tabs>
                <w:tab w:val="left" w:pos="714"/>
              </w:tabs>
              <w:ind w:left="5"/>
              <w:jc w:val="both"/>
            </w:pPr>
            <w:r>
              <w:t>Задание 4</w:t>
            </w:r>
            <w:r w:rsidRPr="00EA725C">
              <w:t>. Проблемы выбора инструментария управления коммуникативными риски в корпоративном управлении.</w:t>
            </w:r>
          </w:p>
          <w:p w14:paraId="2E7D72AA"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p>
        </w:tc>
      </w:tr>
      <w:tr w:rsidR="00CB6773" w:rsidRPr="00EA725C" w14:paraId="20B4FFA1" w14:textId="77777777" w:rsidTr="00AA73AB">
        <w:trPr>
          <w:trHeight w:val="131"/>
        </w:trPr>
        <w:tc>
          <w:tcPr>
            <w:tcW w:w="1701" w:type="dxa"/>
            <w:vMerge/>
            <w:shd w:val="clear" w:color="auto" w:fill="auto"/>
          </w:tcPr>
          <w:p w14:paraId="50B78E8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Pr>
          <w:p w14:paraId="2CE3EF5E" w14:textId="4DDB0A94" w:rsidR="00CB6773"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 xml:space="preserve">3. Анализирует и раскрывает природу экономических </w:t>
            </w:r>
            <w:r w:rsidRPr="00EA725C">
              <w:rPr>
                <w:rFonts w:ascii="Times New Roman" w:eastAsia="Times New Roman" w:hAnsi="Times New Roman" w:cs="Times New Roman"/>
                <w:color w:val="000000" w:themeColor="text1"/>
                <w:sz w:val="24"/>
                <w:szCs w:val="24"/>
                <w:lang w:eastAsia="ru-RU"/>
              </w:rPr>
              <w:lastRenderedPageBreak/>
              <w:t>процессов на основе полученных финансово-экономических показателей на макро-, мезо- и микроуровнях.</w:t>
            </w:r>
          </w:p>
        </w:tc>
        <w:tc>
          <w:tcPr>
            <w:tcW w:w="2693" w:type="dxa"/>
            <w:tcBorders>
              <w:bottom w:val="single" w:sz="4" w:space="0" w:color="auto"/>
            </w:tcBorders>
            <w:shd w:val="clear" w:color="auto" w:fill="auto"/>
          </w:tcPr>
          <w:p w14:paraId="3F62BB92"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eastAsia="Calibri" w:hAnsi="Times New Roman" w:cs="Times New Roman"/>
                <w:b/>
                <w:sz w:val="24"/>
                <w:szCs w:val="24"/>
              </w:rPr>
              <w:lastRenderedPageBreak/>
              <w:t>Знание:</w:t>
            </w:r>
            <w:r w:rsidRPr="00EA725C">
              <w:rPr>
                <w:rFonts w:ascii="Times New Roman" w:hAnsi="Times New Roman" w:cs="Times New Roman"/>
                <w:color w:val="000000"/>
                <w:sz w:val="24"/>
                <w:szCs w:val="24"/>
                <w:shd w:val="clear" w:color="auto" w:fill="FFFFFF"/>
              </w:rPr>
              <w:t xml:space="preserve"> теории и практики применения риск-ориентированного подхода; </w:t>
            </w:r>
          </w:p>
          <w:p w14:paraId="49C2A263" w14:textId="77777777" w:rsidR="00CB6773" w:rsidRPr="00EA725C" w:rsidRDefault="00CB6773" w:rsidP="00AA73AB">
            <w:pPr>
              <w:spacing w:after="0" w:line="240" w:lineRule="auto"/>
              <w:jc w:val="both"/>
              <w:rPr>
                <w:rFonts w:ascii="Times New Roman" w:eastAsia="Calibri" w:hAnsi="Times New Roman" w:cs="Times New Roman"/>
                <w:sz w:val="24"/>
                <w:szCs w:val="24"/>
              </w:rPr>
            </w:pPr>
            <w:r w:rsidRPr="00EA725C">
              <w:rPr>
                <w:rFonts w:ascii="Times New Roman" w:hAnsi="Times New Roman" w:cs="Times New Roman"/>
                <w:color w:val="000000"/>
                <w:sz w:val="24"/>
                <w:szCs w:val="24"/>
                <w:shd w:val="clear" w:color="auto" w:fill="FFFFFF"/>
              </w:rPr>
              <w:lastRenderedPageBreak/>
              <w:t>сущность, цели и задачи внутреннего контроля в деятельности хозяйствующего субъекта</w:t>
            </w:r>
          </w:p>
        </w:tc>
        <w:tc>
          <w:tcPr>
            <w:tcW w:w="3260" w:type="dxa"/>
          </w:tcPr>
          <w:p w14:paraId="4ADC7B58"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lastRenderedPageBreak/>
              <w:t xml:space="preserve">Задание 1. Система корпоративного контроля. Цели, задачи, распределение полномочий. </w:t>
            </w:r>
          </w:p>
          <w:p w14:paraId="0774AE79"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lastRenderedPageBreak/>
              <w:t>Задание 2. Основания для осуществления корпоративного контроля.</w:t>
            </w:r>
          </w:p>
          <w:p w14:paraId="225600B8"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Задание 3. Раскройте роль финансовых инструментов в осуществлении корпоративного контроля.</w:t>
            </w:r>
          </w:p>
          <w:p w14:paraId="03A65FC7" w14:textId="1FA37F0E"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Задание 5. Международная практика орга</w:t>
            </w:r>
            <w:r w:rsidR="00950FA2">
              <w:rPr>
                <w:rFonts w:ascii="Times New Roman" w:hAnsi="Times New Roman" w:cs="Times New Roman"/>
                <w:color w:val="000000"/>
                <w:sz w:val="24"/>
                <w:szCs w:val="24"/>
                <w:shd w:val="clear" w:color="auto" w:fill="FFFFFF"/>
              </w:rPr>
              <w:t>низации корпоративного контроля.</w:t>
            </w:r>
          </w:p>
        </w:tc>
      </w:tr>
      <w:tr w:rsidR="00CB6773" w:rsidRPr="00EA725C" w14:paraId="106AD872" w14:textId="77777777" w:rsidTr="00AA73AB">
        <w:trPr>
          <w:trHeight w:val="698"/>
        </w:trPr>
        <w:tc>
          <w:tcPr>
            <w:tcW w:w="1701" w:type="dxa"/>
            <w:vMerge/>
            <w:tcBorders>
              <w:bottom w:val="single" w:sz="4" w:space="0" w:color="auto"/>
            </w:tcBorders>
            <w:shd w:val="clear" w:color="auto" w:fill="auto"/>
          </w:tcPr>
          <w:p w14:paraId="5ABF8F04"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Borders>
              <w:bottom w:val="single" w:sz="4" w:space="0" w:color="auto"/>
            </w:tcBorders>
          </w:tcPr>
          <w:p w14:paraId="01DE69E5"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tcBorders>
              <w:bottom w:val="single" w:sz="4" w:space="0" w:color="auto"/>
            </w:tcBorders>
            <w:shd w:val="clear" w:color="auto" w:fill="auto"/>
          </w:tcPr>
          <w:p w14:paraId="4C9116B6"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eastAsia="Calibri" w:hAnsi="Times New Roman" w:cs="Times New Roman"/>
                <w:b/>
                <w:sz w:val="24"/>
                <w:szCs w:val="24"/>
              </w:rPr>
              <w:t>Умение:</w:t>
            </w:r>
            <w:r w:rsidRPr="00EA725C">
              <w:rPr>
                <w:rFonts w:ascii="Times New Roman" w:hAnsi="Times New Roman" w:cs="Times New Roman"/>
                <w:color w:val="000000"/>
                <w:sz w:val="24"/>
                <w:szCs w:val="24"/>
                <w:shd w:val="clear" w:color="auto" w:fill="FFFFFF"/>
              </w:rPr>
              <w:t xml:space="preserve"> формировать необходимую документацию в соответствии с нормативной базой экономического субъекта, с внутренними регламентами организации в вопросах проведения внутреннего контроля; анализировать риски бизнес-процессов</w:t>
            </w:r>
          </w:p>
          <w:p w14:paraId="75211783" w14:textId="77777777" w:rsidR="00CB6773" w:rsidRPr="00EA725C" w:rsidRDefault="00CB6773" w:rsidP="00AA73AB">
            <w:pPr>
              <w:pStyle w:val="ConsPlusNormal"/>
              <w:tabs>
                <w:tab w:val="left" w:pos="284"/>
              </w:tabs>
              <w:rPr>
                <w:rFonts w:ascii="Times New Roman" w:eastAsia="Calibri" w:hAnsi="Times New Roman" w:cs="Times New Roman"/>
                <w:sz w:val="24"/>
                <w:szCs w:val="24"/>
              </w:rPr>
            </w:pPr>
            <w:r w:rsidRPr="00EA725C">
              <w:rPr>
                <w:rFonts w:ascii="Times New Roman" w:hAnsi="Times New Roman" w:cs="Times New Roman"/>
                <w:color w:val="000000"/>
                <w:sz w:val="24"/>
                <w:szCs w:val="24"/>
                <w:shd w:val="clear" w:color="auto" w:fill="FFFFFF"/>
              </w:rPr>
              <w:t>использовать инструментарий, применяемый в методиках и процедурах внутреннего контроля в деятельности хозяйствующего субъекта.</w:t>
            </w:r>
          </w:p>
        </w:tc>
        <w:tc>
          <w:tcPr>
            <w:tcW w:w="3260" w:type="dxa"/>
            <w:tcBorders>
              <w:bottom w:val="single" w:sz="4" w:space="0" w:color="auto"/>
            </w:tcBorders>
          </w:tcPr>
          <w:p w14:paraId="118FF3CE"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Ситуация 1. На годовом общем собрании акционеров, проведенном в установленные законодательством сроки, группа акционеров, владеющих в сумме 4/5 акций акционерного общества, проголосовала за преобразование общества в ПАО. 5 августа того же года акционер, владеющий 2% акций общества и голосовавший против, подал иск в суд о незаконности такого решения собрания. </w:t>
            </w:r>
          </w:p>
          <w:p w14:paraId="5A88D903"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Положения в уставе изложены в соответствии с законодательством.</w:t>
            </w:r>
          </w:p>
          <w:p w14:paraId="50F98B89" w14:textId="3FBB8B02"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Задание: Правомерно ли требование акционера? Перечислите риски и методы урегулирования в создавшейся ситуации. </w:t>
            </w:r>
          </w:p>
        </w:tc>
      </w:tr>
      <w:tr w:rsidR="00CB6773" w:rsidRPr="00EA725C" w14:paraId="3AC89108" w14:textId="77777777" w:rsidTr="00255338">
        <w:trPr>
          <w:trHeight w:val="557"/>
        </w:trPr>
        <w:tc>
          <w:tcPr>
            <w:tcW w:w="1701" w:type="dxa"/>
            <w:vMerge w:val="restart"/>
            <w:shd w:val="clear" w:color="auto" w:fill="auto"/>
          </w:tcPr>
          <w:p w14:paraId="6DFE4070" w14:textId="6CB7A471" w:rsidR="00CB6773" w:rsidRPr="00EA725C" w:rsidRDefault="007D54BA" w:rsidP="00AA73AB">
            <w:pPr>
              <w:spacing w:after="0" w:line="240" w:lineRule="auto"/>
              <w:jc w:val="both"/>
              <w:rPr>
                <w:rFonts w:ascii="Times New Roman" w:eastAsia="Calibri"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843" w:type="dxa"/>
            <w:vMerge w:val="restart"/>
          </w:tcPr>
          <w:p w14:paraId="4DFAFD47" w14:textId="599FD5C5" w:rsidR="00CB6773" w:rsidRPr="00EA725C" w:rsidRDefault="007D54BA" w:rsidP="00AA73AB">
            <w:pPr>
              <w:pStyle w:val="Default"/>
              <w:widowControl w:val="0"/>
              <w:tabs>
                <w:tab w:val="left" w:pos="714"/>
              </w:tabs>
              <w:rPr>
                <w:highlight w:val="yellow"/>
              </w:rPr>
            </w:pPr>
            <w:r w:rsidRPr="00EA725C">
              <w:rPr>
                <w:color w:val="000000" w:themeColor="text1"/>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2693" w:type="dxa"/>
            <w:tcBorders>
              <w:bottom w:val="single" w:sz="4" w:space="0" w:color="auto"/>
            </w:tcBorders>
            <w:shd w:val="clear" w:color="auto" w:fill="auto"/>
          </w:tcPr>
          <w:p w14:paraId="7E6FFEBA"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Функциональные особенности корпоративного управления. Система стратегического управления. Этапы формирования стратегии. виды управленческих решений и методы их принятия.</w:t>
            </w:r>
          </w:p>
          <w:p w14:paraId="30D3588C" w14:textId="35CC6CA0" w:rsidR="00CB6773" w:rsidRPr="00EA725C" w:rsidRDefault="00CB6773" w:rsidP="00AA73AB">
            <w:pPr>
              <w:pStyle w:val="Default"/>
              <w:widowControl w:val="0"/>
              <w:tabs>
                <w:tab w:val="left" w:pos="714"/>
              </w:tabs>
              <w:ind w:left="5"/>
              <w:jc w:val="both"/>
              <w:rPr>
                <w:highlight w:val="yellow"/>
              </w:rPr>
            </w:pPr>
          </w:p>
        </w:tc>
        <w:tc>
          <w:tcPr>
            <w:tcW w:w="3260" w:type="dxa"/>
            <w:shd w:val="clear" w:color="auto" w:fill="auto"/>
          </w:tcPr>
          <w:p w14:paraId="36F8BED6" w14:textId="77777777" w:rsidR="00CB6773" w:rsidRPr="00255338" w:rsidRDefault="00CB6773" w:rsidP="00AA73AB">
            <w:pPr>
              <w:pStyle w:val="Default"/>
              <w:widowControl w:val="0"/>
              <w:tabs>
                <w:tab w:val="left" w:pos="714"/>
              </w:tabs>
              <w:ind w:left="5"/>
              <w:jc w:val="both"/>
            </w:pPr>
            <w:r w:rsidRPr="00255338">
              <w:t>Задание 1. Специфика определения полезности информации и ее достоверности в условиях современной экономики.</w:t>
            </w:r>
          </w:p>
          <w:p w14:paraId="7FBDF89F" w14:textId="77777777" w:rsidR="00CB6773" w:rsidRPr="00255338" w:rsidRDefault="00CB6773" w:rsidP="00AA73AB">
            <w:pPr>
              <w:pStyle w:val="Default"/>
              <w:widowControl w:val="0"/>
              <w:tabs>
                <w:tab w:val="left" w:pos="714"/>
              </w:tabs>
              <w:ind w:left="5"/>
              <w:jc w:val="both"/>
            </w:pPr>
            <w:r w:rsidRPr="00255338">
              <w:t xml:space="preserve">Задание 2. Доказательства во внутреннем аудите. </w:t>
            </w:r>
          </w:p>
          <w:p w14:paraId="0973CE93" w14:textId="26353950" w:rsidR="00CB6773" w:rsidRPr="00EA725C" w:rsidRDefault="00CB6773" w:rsidP="00950FA2">
            <w:pPr>
              <w:pStyle w:val="Default"/>
              <w:widowControl w:val="0"/>
              <w:tabs>
                <w:tab w:val="left" w:pos="714"/>
              </w:tabs>
              <w:ind w:left="5"/>
              <w:jc w:val="both"/>
              <w:rPr>
                <w:highlight w:val="yellow"/>
              </w:rPr>
            </w:pPr>
            <w:r w:rsidRPr="00255338">
              <w:t>З</w:t>
            </w:r>
            <w:r w:rsidR="00950FA2" w:rsidRPr="00255338">
              <w:t>адание 3</w:t>
            </w:r>
            <w:r w:rsidRPr="00255338">
              <w:t>. Особенности идентификации и картографирования рисков для рос</w:t>
            </w:r>
            <w:r w:rsidR="00950FA2" w:rsidRPr="00255338">
              <w:t xml:space="preserve">сийских и зарубежных компаний. </w:t>
            </w:r>
          </w:p>
        </w:tc>
      </w:tr>
      <w:tr w:rsidR="00CB6773" w:rsidRPr="00EA725C" w14:paraId="2BD19CD6" w14:textId="77777777" w:rsidTr="00AA73AB">
        <w:trPr>
          <w:trHeight w:val="131"/>
        </w:trPr>
        <w:tc>
          <w:tcPr>
            <w:tcW w:w="1701" w:type="dxa"/>
            <w:vMerge/>
            <w:shd w:val="clear" w:color="auto" w:fill="auto"/>
          </w:tcPr>
          <w:p w14:paraId="3B70B025" w14:textId="77777777" w:rsidR="00CB6773" w:rsidRPr="00EA725C" w:rsidRDefault="00CB6773" w:rsidP="00AA73AB">
            <w:pPr>
              <w:spacing w:after="0" w:line="240" w:lineRule="auto"/>
              <w:jc w:val="both"/>
              <w:rPr>
                <w:rFonts w:ascii="Times New Roman" w:hAnsi="Times New Roman" w:cs="Times New Roman"/>
                <w:sz w:val="24"/>
                <w:szCs w:val="24"/>
                <w:highlight w:val="yellow"/>
              </w:rPr>
            </w:pPr>
          </w:p>
        </w:tc>
        <w:tc>
          <w:tcPr>
            <w:tcW w:w="1843" w:type="dxa"/>
            <w:vMerge/>
            <w:tcBorders>
              <w:bottom w:val="single" w:sz="4" w:space="0" w:color="auto"/>
            </w:tcBorders>
          </w:tcPr>
          <w:p w14:paraId="6D225A99" w14:textId="77777777" w:rsidR="00CB6773" w:rsidRPr="00EA725C" w:rsidRDefault="00CB6773" w:rsidP="00AA73AB">
            <w:pPr>
              <w:pStyle w:val="Default"/>
              <w:widowControl w:val="0"/>
              <w:tabs>
                <w:tab w:val="left" w:pos="714"/>
              </w:tabs>
              <w:rPr>
                <w:highlight w:val="yellow"/>
              </w:rPr>
            </w:pPr>
          </w:p>
        </w:tc>
        <w:tc>
          <w:tcPr>
            <w:tcW w:w="2693" w:type="dxa"/>
            <w:tcBorders>
              <w:bottom w:val="single" w:sz="4" w:space="0" w:color="auto"/>
            </w:tcBorders>
            <w:shd w:val="clear" w:color="auto" w:fill="auto"/>
          </w:tcPr>
          <w:p w14:paraId="59FA93A5" w14:textId="5F677AAE" w:rsidR="00CB6773" w:rsidRPr="00EA725C" w:rsidRDefault="007D54BA" w:rsidP="00AA73AB">
            <w:pPr>
              <w:pStyle w:val="Default"/>
              <w:widowControl w:val="0"/>
              <w:tabs>
                <w:tab w:val="left" w:pos="714"/>
              </w:tabs>
              <w:ind w:left="5"/>
              <w:jc w:val="both"/>
              <w:rPr>
                <w:highlight w:val="yellow"/>
              </w:rPr>
            </w:pPr>
            <w:r w:rsidRPr="00EA725C">
              <w:rPr>
                <w:b/>
                <w:bCs/>
                <w:color w:val="000000" w:themeColor="text1"/>
              </w:rPr>
              <w:t>Умение:</w:t>
            </w:r>
            <w:r w:rsidRPr="00EA725C">
              <w:rPr>
                <w:color w:val="000000" w:themeColor="text1"/>
              </w:rPr>
              <w:t xml:space="preserve"> руководить разработкой краткосрочной и долгосрочной финансовой политики, и стратегии развития </w:t>
            </w:r>
            <w:r w:rsidRPr="00EA725C">
              <w:rPr>
                <w:color w:val="000000" w:themeColor="text1"/>
              </w:rPr>
              <w:lastRenderedPageBreak/>
              <w:t>организаций</w:t>
            </w:r>
          </w:p>
        </w:tc>
        <w:tc>
          <w:tcPr>
            <w:tcW w:w="3260" w:type="dxa"/>
            <w:tcBorders>
              <w:bottom w:val="single" w:sz="4" w:space="0" w:color="auto"/>
            </w:tcBorders>
          </w:tcPr>
          <w:p w14:paraId="7CFF08B7" w14:textId="77777777" w:rsidR="00CB6773" w:rsidRPr="00950FA2" w:rsidRDefault="00CB6773" w:rsidP="00AA73AB">
            <w:pPr>
              <w:pStyle w:val="af0"/>
              <w:widowControl w:val="0"/>
              <w:tabs>
                <w:tab w:val="left" w:pos="468"/>
              </w:tabs>
              <w:spacing w:after="0" w:line="240" w:lineRule="auto"/>
              <w:ind w:left="0"/>
              <w:jc w:val="both"/>
              <w:rPr>
                <w:rFonts w:ascii="Times New Roman" w:eastAsia="Times New Roman" w:hAnsi="Times New Roman"/>
                <w:sz w:val="24"/>
                <w:szCs w:val="24"/>
                <w:lang w:eastAsia="ru-RU"/>
              </w:rPr>
            </w:pPr>
            <w:r w:rsidRPr="00950FA2">
              <w:rPr>
                <w:rFonts w:ascii="Times New Roman" w:eastAsia="Times New Roman" w:hAnsi="Times New Roman"/>
                <w:sz w:val="24"/>
                <w:szCs w:val="24"/>
                <w:lang w:eastAsia="ru-RU"/>
              </w:rPr>
              <w:lastRenderedPageBreak/>
              <w:t xml:space="preserve">Ситуация 1. Одним из важных </w:t>
            </w:r>
            <w:proofErr w:type="spellStart"/>
            <w:r w:rsidRPr="00950FA2">
              <w:rPr>
                <w:rFonts w:ascii="Times New Roman" w:eastAsia="Times New Roman" w:hAnsi="Times New Roman"/>
                <w:sz w:val="24"/>
                <w:szCs w:val="24"/>
                <w:lang w:eastAsia="ru-RU"/>
              </w:rPr>
              <w:t>мотиваторов</w:t>
            </w:r>
            <w:proofErr w:type="spellEnd"/>
            <w:r w:rsidRPr="00950FA2">
              <w:rPr>
                <w:rFonts w:ascii="Times New Roman" w:eastAsia="Times New Roman" w:hAnsi="Times New Roman"/>
                <w:sz w:val="24"/>
                <w:szCs w:val="24"/>
                <w:lang w:eastAsia="ru-RU"/>
              </w:rPr>
              <w:t xml:space="preserve"> для наемного менеджера является его статус и репутация. А поскольку управлять большим бизнесом </w:t>
            </w:r>
            <w:r w:rsidRPr="00950FA2">
              <w:rPr>
                <w:rFonts w:ascii="Times New Roman" w:eastAsia="Times New Roman" w:hAnsi="Times New Roman"/>
                <w:sz w:val="24"/>
                <w:szCs w:val="24"/>
                <w:lang w:eastAsia="ru-RU"/>
              </w:rPr>
              <w:lastRenderedPageBreak/>
              <w:t xml:space="preserve">более престижно, чем, скажем, средним, менеджер может прельститься неприбыльной диверсификацией бизнеса, повышающей его социальный статус. Акционеры же не заинтересованы в диверсификации бизнеса, если при этом падает прибыльность их вложений. Тем более, что инвесторы могут с легкостью сами диверсифицировать свой портфель вложений на фондовом рынке, купив соответствующие акции, и помощь наемных менеджеров им при этом совершенно не нужна. </w:t>
            </w:r>
          </w:p>
          <w:p w14:paraId="1141FE9E" w14:textId="75056198" w:rsidR="00CB6773" w:rsidRPr="00EA725C" w:rsidRDefault="00CB6773" w:rsidP="00EA725C">
            <w:pPr>
              <w:pStyle w:val="Default"/>
              <w:widowControl w:val="0"/>
              <w:tabs>
                <w:tab w:val="left" w:pos="714"/>
              </w:tabs>
              <w:ind w:left="5"/>
              <w:jc w:val="both"/>
              <w:rPr>
                <w:highlight w:val="yellow"/>
              </w:rPr>
            </w:pPr>
            <w:r w:rsidRPr="00950FA2">
              <w:t>Задание: какое решение может помочь снизить проблему чрезмерного инвестирования и повысить стоимость а</w:t>
            </w:r>
            <w:r w:rsidR="00EA725C" w:rsidRPr="00950FA2">
              <w:t>кций компании? Ответ обоснуйте.</w:t>
            </w:r>
          </w:p>
        </w:tc>
      </w:tr>
      <w:tr w:rsidR="00CB6773" w:rsidRPr="00EA725C" w14:paraId="0726C5E4" w14:textId="77777777" w:rsidTr="00EA725C">
        <w:trPr>
          <w:trHeight w:val="982"/>
        </w:trPr>
        <w:tc>
          <w:tcPr>
            <w:tcW w:w="1701" w:type="dxa"/>
            <w:vMerge/>
            <w:shd w:val="clear" w:color="auto" w:fill="auto"/>
          </w:tcPr>
          <w:p w14:paraId="237A8261"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Borders>
              <w:top w:val="single" w:sz="4" w:space="0" w:color="auto"/>
            </w:tcBorders>
          </w:tcPr>
          <w:p w14:paraId="4C5282CE" w14:textId="369155AB" w:rsidR="00CB6773" w:rsidRPr="00EA725C" w:rsidRDefault="007D54BA" w:rsidP="007D54BA">
            <w:pPr>
              <w:pStyle w:val="Default"/>
              <w:widowControl w:val="0"/>
              <w:tabs>
                <w:tab w:val="left" w:pos="714"/>
              </w:tabs>
              <w:ind w:left="40"/>
              <w:rPr>
                <w:highlight w:val="yellow"/>
              </w:rPr>
            </w:pPr>
            <w:r w:rsidRPr="00EA725C">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693" w:type="dxa"/>
            <w:tcBorders>
              <w:top w:val="single" w:sz="4" w:space="0" w:color="auto"/>
              <w:bottom w:val="single" w:sz="4" w:space="0" w:color="auto"/>
            </w:tcBorders>
            <w:shd w:val="clear" w:color="auto" w:fill="auto"/>
          </w:tcPr>
          <w:p w14:paraId="1470F021" w14:textId="01A36ABA" w:rsidR="00CB6773" w:rsidRPr="00950FA2" w:rsidRDefault="007D54BA" w:rsidP="00950FA2">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Основы организационного проектирования. Этапы формирования проекта.</w:t>
            </w:r>
            <w:r w:rsidR="00950FA2">
              <w:rPr>
                <w:rFonts w:ascii="Times New Roman" w:eastAsia="Times New Roman" w:hAnsi="Times New Roman" w:cs="Times New Roman"/>
                <w:color w:val="000000" w:themeColor="text1"/>
                <w:sz w:val="24"/>
                <w:szCs w:val="24"/>
                <w:lang w:eastAsia="ru-RU"/>
              </w:rPr>
              <w:t xml:space="preserve"> Реализация проектных решений. </w:t>
            </w:r>
          </w:p>
        </w:tc>
        <w:tc>
          <w:tcPr>
            <w:tcW w:w="3260" w:type="dxa"/>
            <w:tcBorders>
              <w:top w:val="single" w:sz="4" w:space="0" w:color="auto"/>
            </w:tcBorders>
          </w:tcPr>
          <w:p w14:paraId="4BB8ECEB" w14:textId="77777777" w:rsidR="00CB6773" w:rsidRPr="00950FA2" w:rsidRDefault="00CB6773" w:rsidP="00AA73AB">
            <w:pPr>
              <w:pStyle w:val="Default"/>
              <w:widowControl w:val="0"/>
              <w:tabs>
                <w:tab w:val="left" w:pos="714"/>
              </w:tabs>
              <w:ind w:left="5"/>
              <w:jc w:val="both"/>
            </w:pPr>
            <w:r w:rsidRPr="00950FA2">
              <w:t>Задание 1. Управленческие дисфункции как причина возникновения корпоративных конфликтов</w:t>
            </w:r>
          </w:p>
          <w:p w14:paraId="7D24C858" w14:textId="6F5D0169" w:rsidR="00CB6773" w:rsidRPr="00EA725C" w:rsidRDefault="00CB6773" w:rsidP="00950FA2">
            <w:pPr>
              <w:pStyle w:val="Default"/>
              <w:widowControl w:val="0"/>
              <w:tabs>
                <w:tab w:val="left" w:pos="714"/>
              </w:tabs>
              <w:ind w:left="5"/>
              <w:jc w:val="both"/>
              <w:rPr>
                <w:highlight w:val="yellow"/>
              </w:rPr>
            </w:pPr>
          </w:p>
        </w:tc>
      </w:tr>
      <w:tr w:rsidR="00CB6773" w:rsidRPr="00EA725C" w14:paraId="527B0429" w14:textId="77777777" w:rsidTr="00950FA2">
        <w:trPr>
          <w:trHeight w:val="557"/>
        </w:trPr>
        <w:tc>
          <w:tcPr>
            <w:tcW w:w="1701" w:type="dxa"/>
            <w:vMerge/>
            <w:shd w:val="clear" w:color="auto" w:fill="auto"/>
          </w:tcPr>
          <w:p w14:paraId="7582814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Pr>
          <w:p w14:paraId="2AA6B5F9" w14:textId="77777777" w:rsidR="00CB6773" w:rsidRPr="00EA725C" w:rsidRDefault="00CB6773" w:rsidP="00AA73AB">
            <w:pPr>
              <w:pStyle w:val="Default"/>
              <w:widowControl w:val="0"/>
              <w:tabs>
                <w:tab w:val="left" w:pos="714"/>
              </w:tabs>
              <w:rPr>
                <w:highlight w:val="yellow"/>
              </w:rPr>
            </w:pPr>
          </w:p>
        </w:tc>
        <w:tc>
          <w:tcPr>
            <w:tcW w:w="2693" w:type="dxa"/>
            <w:tcBorders>
              <w:top w:val="single" w:sz="4" w:space="0" w:color="auto"/>
              <w:bottom w:val="single" w:sz="4" w:space="0" w:color="auto"/>
            </w:tcBorders>
            <w:shd w:val="clear" w:color="auto" w:fill="auto"/>
          </w:tcPr>
          <w:p w14:paraId="589FCD06" w14:textId="7AD8DE7B" w:rsidR="00CB6773" w:rsidRPr="00EA725C" w:rsidRDefault="007D54BA" w:rsidP="00AA73AB">
            <w:pPr>
              <w:pStyle w:val="Default"/>
              <w:widowControl w:val="0"/>
              <w:tabs>
                <w:tab w:val="left" w:pos="714"/>
              </w:tabs>
              <w:ind w:left="5"/>
              <w:jc w:val="both"/>
              <w:rPr>
                <w:highlight w:val="yellow"/>
              </w:rPr>
            </w:pPr>
            <w:r w:rsidRPr="00EA725C">
              <w:rPr>
                <w:b/>
                <w:bCs/>
                <w:color w:val="000000" w:themeColor="text1"/>
              </w:rPr>
              <w:t>Умение:</w:t>
            </w:r>
            <w:r w:rsidRPr="00EA725C">
              <w:rPr>
                <w:color w:val="000000" w:themeColor="text1"/>
              </w:rPr>
              <w:t xml:space="preserve"> использовать методы планирования и экономической оценки</w:t>
            </w:r>
          </w:p>
        </w:tc>
        <w:tc>
          <w:tcPr>
            <w:tcW w:w="3260" w:type="dxa"/>
          </w:tcPr>
          <w:p w14:paraId="05894888" w14:textId="77777777" w:rsidR="00CB6773" w:rsidRPr="00950FA2" w:rsidRDefault="00CB6773" w:rsidP="00AA73AB">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sz w:val="24"/>
                <w:szCs w:val="24"/>
              </w:rPr>
              <w:t>Ситуация 1. Корпоративный конфликт. Один из участников общества с долей в 42 процента потерял интерес к ведению совместного бизнеса, организовал параллельный бизнес, начал нарушать права общества на результаты интеллектуальной деятельности и мешать ведению бизнеса.</w:t>
            </w:r>
          </w:p>
          <w:p w14:paraId="0C3B1AAD" w14:textId="286E1384" w:rsidR="00CB6773" w:rsidRPr="00EA725C" w:rsidRDefault="00CB6773" w:rsidP="00EA725C">
            <w:pPr>
              <w:pStyle w:val="af0"/>
              <w:widowControl w:val="0"/>
              <w:tabs>
                <w:tab w:val="left" w:pos="294"/>
              </w:tabs>
              <w:spacing w:after="0" w:line="240" w:lineRule="auto"/>
              <w:ind w:left="0"/>
              <w:jc w:val="both"/>
              <w:rPr>
                <w:rFonts w:ascii="Times New Roman" w:hAnsi="Times New Roman"/>
                <w:sz w:val="24"/>
                <w:szCs w:val="24"/>
                <w:highlight w:val="yellow"/>
              </w:rPr>
            </w:pPr>
            <w:r w:rsidRPr="00950FA2">
              <w:rPr>
                <w:rFonts w:ascii="Times New Roman" w:hAnsi="Times New Roman"/>
                <w:i/>
                <w:sz w:val="24"/>
                <w:szCs w:val="24"/>
              </w:rPr>
              <w:t>Задание</w:t>
            </w:r>
            <w:r w:rsidRPr="00950FA2">
              <w:rPr>
                <w:rFonts w:ascii="Times New Roman" w:hAnsi="Times New Roman"/>
                <w:sz w:val="24"/>
                <w:szCs w:val="24"/>
              </w:rPr>
              <w:t>: Какими способами можно разрешить данный конфликт? Примет ли суд в случае обращения решение об иск</w:t>
            </w:r>
            <w:r w:rsidR="00EA725C" w:rsidRPr="00950FA2">
              <w:rPr>
                <w:rFonts w:ascii="Times New Roman" w:hAnsi="Times New Roman"/>
                <w:sz w:val="24"/>
                <w:szCs w:val="24"/>
              </w:rPr>
              <w:t xml:space="preserve">лючении участника из общества? </w:t>
            </w:r>
          </w:p>
        </w:tc>
      </w:tr>
      <w:tr w:rsidR="00EA725C" w:rsidRPr="00EA725C" w14:paraId="7A72B0E2" w14:textId="77777777" w:rsidTr="007D54BA">
        <w:trPr>
          <w:trHeight w:val="982"/>
        </w:trPr>
        <w:tc>
          <w:tcPr>
            <w:tcW w:w="1701" w:type="dxa"/>
            <w:vMerge w:val="restart"/>
            <w:shd w:val="clear" w:color="auto" w:fill="auto"/>
          </w:tcPr>
          <w:p w14:paraId="7A41F659" w14:textId="58A395E0" w:rsidR="00EA725C" w:rsidRPr="00EA725C" w:rsidRDefault="00EA725C" w:rsidP="007D54BA">
            <w:pPr>
              <w:spacing w:after="0" w:line="240" w:lineRule="auto"/>
              <w:jc w:val="both"/>
              <w:rPr>
                <w:rFonts w:ascii="Times New Roman" w:eastAsia="Calibri" w:hAnsi="Times New Roman" w:cs="Times New Roman"/>
                <w:sz w:val="24"/>
                <w:szCs w:val="24"/>
              </w:rPr>
            </w:pPr>
            <w:r w:rsidRPr="00EA725C">
              <w:rPr>
                <w:rFonts w:ascii="Times New Roman" w:eastAsia="Times New Roman" w:hAnsi="Times New Roman" w:cs="Times New Roman"/>
                <w:color w:val="000000" w:themeColor="text1"/>
                <w:sz w:val="24"/>
                <w:szCs w:val="24"/>
                <w:lang w:eastAsia="ru-RU"/>
              </w:rPr>
              <w:lastRenderedPageBreak/>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(ПКП-1)</w:t>
            </w:r>
          </w:p>
        </w:tc>
        <w:tc>
          <w:tcPr>
            <w:tcW w:w="1843" w:type="dxa"/>
            <w:vMerge w:val="restart"/>
          </w:tcPr>
          <w:p w14:paraId="4F94A77F" w14:textId="67AACF6F" w:rsidR="00EA725C" w:rsidRPr="00EA725C" w:rsidRDefault="00EA725C" w:rsidP="007D54BA">
            <w:pPr>
              <w:pStyle w:val="Default"/>
              <w:widowControl w:val="0"/>
              <w:tabs>
                <w:tab w:val="left" w:pos="714"/>
              </w:tabs>
            </w:pPr>
            <w:r w:rsidRPr="00EA725C">
              <w:rPr>
                <w:color w:val="000000" w:themeColor="text1"/>
              </w:rPr>
              <w:t xml:space="preserve">1. 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 </w:t>
            </w:r>
          </w:p>
        </w:tc>
        <w:tc>
          <w:tcPr>
            <w:tcW w:w="2693" w:type="dxa"/>
            <w:tcBorders>
              <w:top w:val="single" w:sz="4" w:space="0" w:color="auto"/>
              <w:bottom w:val="single" w:sz="4" w:space="0" w:color="auto"/>
            </w:tcBorders>
            <w:shd w:val="clear" w:color="auto" w:fill="auto"/>
          </w:tcPr>
          <w:p w14:paraId="14EA9406" w14:textId="593A84EC"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Стратегическое управление корпорацией. Факторы, влияющие на систему корпоративного управления, значение корпоративного управления для субъектов экономики различных организационно-экономических форм. </w:t>
            </w:r>
          </w:p>
        </w:tc>
        <w:tc>
          <w:tcPr>
            <w:tcW w:w="3260" w:type="dxa"/>
          </w:tcPr>
          <w:p w14:paraId="02C8B4B8" w14:textId="7839106F" w:rsidR="00EA725C" w:rsidRPr="00950FA2" w:rsidRDefault="00EA725C" w:rsidP="00EA725C">
            <w:pPr>
              <w:pStyle w:val="Default"/>
              <w:widowControl w:val="0"/>
              <w:tabs>
                <w:tab w:val="left" w:pos="714"/>
              </w:tabs>
              <w:ind w:left="5"/>
              <w:jc w:val="both"/>
            </w:pPr>
            <w:r w:rsidRPr="00950FA2">
              <w:t>Задание 1. Проблемы выбора инструментария управления коммуникативными риски в корпоративном управлении.</w:t>
            </w:r>
          </w:p>
          <w:p w14:paraId="063D5857" w14:textId="77777777" w:rsidR="00EA725C" w:rsidRPr="00EA725C" w:rsidRDefault="00EA725C" w:rsidP="007D54BA">
            <w:pPr>
              <w:pStyle w:val="af0"/>
              <w:widowControl w:val="0"/>
              <w:tabs>
                <w:tab w:val="left" w:pos="294"/>
              </w:tabs>
              <w:spacing w:after="0" w:line="240" w:lineRule="auto"/>
              <w:ind w:left="0"/>
              <w:jc w:val="both"/>
              <w:rPr>
                <w:rFonts w:ascii="Times New Roman" w:hAnsi="Times New Roman"/>
                <w:sz w:val="24"/>
                <w:szCs w:val="24"/>
              </w:rPr>
            </w:pPr>
          </w:p>
        </w:tc>
      </w:tr>
      <w:tr w:rsidR="00EA725C" w:rsidRPr="00EA725C" w14:paraId="6419C4F0" w14:textId="77777777" w:rsidTr="007D54BA">
        <w:trPr>
          <w:trHeight w:val="982"/>
        </w:trPr>
        <w:tc>
          <w:tcPr>
            <w:tcW w:w="1701" w:type="dxa"/>
            <w:vMerge/>
            <w:shd w:val="clear" w:color="auto" w:fill="auto"/>
          </w:tcPr>
          <w:p w14:paraId="53062F91" w14:textId="77777777" w:rsidR="00EA725C" w:rsidRPr="00EA725C" w:rsidRDefault="00EA725C" w:rsidP="007D54BA">
            <w:pPr>
              <w:spacing w:after="0" w:line="240" w:lineRule="auto"/>
              <w:jc w:val="both"/>
              <w:rPr>
                <w:rFonts w:ascii="Times New Roman" w:eastAsia="Times New Roman" w:hAnsi="Times New Roman" w:cs="Times New Roman"/>
                <w:color w:val="000000" w:themeColor="text1"/>
                <w:sz w:val="24"/>
                <w:szCs w:val="24"/>
                <w:lang w:eastAsia="ru-RU"/>
              </w:rPr>
            </w:pPr>
          </w:p>
        </w:tc>
        <w:tc>
          <w:tcPr>
            <w:tcW w:w="1843" w:type="dxa"/>
            <w:vMerge/>
          </w:tcPr>
          <w:p w14:paraId="2F5BB4B4"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bottom w:val="single" w:sz="4" w:space="0" w:color="auto"/>
            </w:tcBorders>
            <w:shd w:val="clear" w:color="auto" w:fill="auto"/>
          </w:tcPr>
          <w:p w14:paraId="6C302DDC" w14:textId="6C653180"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анализировать внешнюю и внутреннюю среду организации, выявлять ее ключевые элементы и оценивать их влияние на организацию; анализировать организационную структуру</w:t>
            </w:r>
          </w:p>
        </w:tc>
        <w:tc>
          <w:tcPr>
            <w:tcW w:w="3260" w:type="dxa"/>
          </w:tcPr>
          <w:p w14:paraId="759EB368" w14:textId="7BDBCDC1" w:rsidR="00EA725C" w:rsidRPr="00950FA2" w:rsidRDefault="00EA725C" w:rsidP="00EA725C">
            <w:pPr>
              <w:pStyle w:val="af0"/>
              <w:widowControl w:val="0"/>
              <w:tabs>
                <w:tab w:val="left" w:pos="468"/>
              </w:tabs>
              <w:spacing w:after="0" w:line="240" w:lineRule="auto"/>
              <w:ind w:left="0"/>
              <w:jc w:val="both"/>
              <w:rPr>
                <w:rFonts w:ascii="Times New Roman" w:hAnsi="Times New Roman"/>
                <w:sz w:val="24"/>
                <w:szCs w:val="24"/>
              </w:rPr>
            </w:pPr>
            <w:r w:rsidRPr="00950FA2">
              <w:rPr>
                <w:rFonts w:ascii="Times New Roman" w:hAnsi="Times New Roman"/>
                <w:sz w:val="24"/>
                <w:szCs w:val="24"/>
              </w:rPr>
              <w:t xml:space="preserve">Ситуация 1. </w:t>
            </w:r>
            <w:r w:rsidRPr="00950FA2">
              <w:rPr>
                <w:rFonts w:ascii="Times New Roman" w:hAnsi="Times New Roman"/>
                <w:color w:val="000000"/>
                <w:sz w:val="24"/>
                <w:szCs w:val="24"/>
              </w:rPr>
              <w:t>Акционерное общество в целях реализации инвестиционной программы принимает решение капитализировать основную часть прибыли и не выплачивать дивиденды по привилегированным акциям. Владельцы привилегированных акций, недовольные таким решением, обращаются с иском в суд, с требованием выплаты дивидендов в полном объеме, мотивируя это тем, что дивиденд по привилегированным акциям фиксируется в уставе, а, следовательно, выплата дивидендов является не правом общества, а его обязанностью. </w:t>
            </w:r>
          </w:p>
          <w:p w14:paraId="0F5C5446" w14:textId="64559603"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bCs/>
                <w:sz w:val="24"/>
                <w:szCs w:val="24"/>
              </w:rPr>
              <w:t>Задание</w:t>
            </w:r>
            <w:r w:rsidRPr="00950FA2">
              <w:rPr>
                <w:rFonts w:ascii="Times New Roman" w:hAnsi="Times New Roman"/>
                <w:b/>
                <w:bCs/>
                <w:sz w:val="24"/>
                <w:szCs w:val="24"/>
              </w:rPr>
              <w:t xml:space="preserve">: </w:t>
            </w:r>
            <w:r w:rsidRPr="00950FA2">
              <w:rPr>
                <w:rFonts w:ascii="Times New Roman" w:hAnsi="Times New Roman"/>
                <w:bCs/>
                <w:sz w:val="24"/>
                <w:szCs w:val="24"/>
              </w:rPr>
              <w:t>Правомерно ли требование акционеров? Перечислите риски и методы урегулирования в создавшейся ситуации</w:t>
            </w:r>
          </w:p>
        </w:tc>
      </w:tr>
      <w:tr w:rsidR="00EA725C" w:rsidRPr="00EA725C" w14:paraId="0FC800A3" w14:textId="77777777" w:rsidTr="007D54BA">
        <w:trPr>
          <w:trHeight w:val="982"/>
        </w:trPr>
        <w:tc>
          <w:tcPr>
            <w:tcW w:w="1701" w:type="dxa"/>
            <w:vMerge/>
            <w:shd w:val="clear" w:color="auto" w:fill="auto"/>
          </w:tcPr>
          <w:p w14:paraId="054EE2D3"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val="restart"/>
          </w:tcPr>
          <w:p w14:paraId="3E60665C" w14:textId="1EE4C160" w:rsidR="00EA725C" w:rsidRPr="00EA725C" w:rsidRDefault="00EA725C" w:rsidP="007D54BA">
            <w:pPr>
              <w:pStyle w:val="Default"/>
              <w:widowControl w:val="0"/>
              <w:tabs>
                <w:tab w:val="left" w:pos="714"/>
              </w:tabs>
            </w:pPr>
            <w:r w:rsidRPr="00EA725C">
              <w:rPr>
                <w:color w:val="000000" w:themeColor="text1"/>
              </w:rPr>
              <w:t xml:space="preserve">2. Анализирует и применяет методики оценки управления рисками и реагирования на них. </w:t>
            </w:r>
          </w:p>
        </w:tc>
        <w:tc>
          <w:tcPr>
            <w:tcW w:w="2693" w:type="dxa"/>
            <w:tcBorders>
              <w:top w:val="single" w:sz="4" w:space="0" w:color="auto"/>
              <w:bottom w:val="single" w:sz="4" w:space="0" w:color="auto"/>
            </w:tcBorders>
            <w:shd w:val="clear" w:color="auto" w:fill="auto"/>
          </w:tcPr>
          <w:p w14:paraId="1343A99F" w14:textId="581AC919"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теоретические и практические основы построения системы управления рисками в организации на основе стандартизации и современные способы снижения риска.  </w:t>
            </w:r>
          </w:p>
        </w:tc>
        <w:tc>
          <w:tcPr>
            <w:tcW w:w="3260" w:type="dxa"/>
          </w:tcPr>
          <w:p w14:paraId="25CEF634" w14:textId="09743DBD"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color w:val="000000"/>
                <w:sz w:val="24"/>
                <w:szCs w:val="24"/>
                <w:shd w:val="clear" w:color="auto" w:fill="FFFFFF"/>
              </w:rPr>
              <w:t>Задание 1</w:t>
            </w:r>
            <w:r w:rsidRPr="00EA725C">
              <w:rPr>
                <w:rFonts w:ascii="Times New Roman" w:hAnsi="Times New Roman"/>
                <w:color w:val="000000"/>
                <w:sz w:val="24"/>
                <w:szCs w:val="24"/>
                <w:shd w:val="clear" w:color="auto" w:fill="FFFFFF"/>
              </w:rPr>
              <w:t xml:space="preserve">. Состав внутренних нормативных документов, регулирующих </w:t>
            </w:r>
            <w:r w:rsidRPr="00EA725C">
              <w:rPr>
                <w:rFonts w:ascii="Times New Roman" w:eastAsia="Times New Roman" w:hAnsi="Times New Roman"/>
                <w:color w:val="000000" w:themeColor="text1"/>
                <w:sz w:val="24"/>
                <w:szCs w:val="24"/>
                <w:lang w:eastAsia="ru-RU"/>
              </w:rPr>
              <w:t>построени</w:t>
            </w:r>
            <w:r>
              <w:rPr>
                <w:rFonts w:ascii="Times New Roman" w:eastAsia="Times New Roman" w:hAnsi="Times New Roman"/>
                <w:color w:val="000000" w:themeColor="text1"/>
                <w:sz w:val="24"/>
                <w:szCs w:val="24"/>
                <w:lang w:eastAsia="ru-RU"/>
              </w:rPr>
              <w:t>е</w:t>
            </w:r>
            <w:r w:rsidRPr="00EA725C">
              <w:rPr>
                <w:rFonts w:ascii="Times New Roman" w:eastAsia="Times New Roman" w:hAnsi="Times New Roman"/>
                <w:color w:val="000000" w:themeColor="text1"/>
                <w:sz w:val="24"/>
                <w:szCs w:val="24"/>
                <w:lang w:eastAsia="ru-RU"/>
              </w:rPr>
              <w:t xml:space="preserve"> системы управления рисками в организации</w:t>
            </w:r>
            <w:r>
              <w:rPr>
                <w:rFonts w:ascii="Times New Roman" w:eastAsia="Times New Roman" w:hAnsi="Times New Roman"/>
                <w:color w:val="000000" w:themeColor="text1"/>
                <w:sz w:val="24"/>
                <w:szCs w:val="24"/>
                <w:lang w:eastAsia="ru-RU"/>
              </w:rPr>
              <w:t>.</w:t>
            </w:r>
          </w:p>
        </w:tc>
      </w:tr>
      <w:tr w:rsidR="00EA725C" w:rsidRPr="00EA725C" w14:paraId="57288908" w14:textId="77777777" w:rsidTr="007D54BA">
        <w:trPr>
          <w:trHeight w:val="982"/>
        </w:trPr>
        <w:tc>
          <w:tcPr>
            <w:tcW w:w="1701" w:type="dxa"/>
            <w:vMerge/>
            <w:shd w:val="clear" w:color="auto" w:fill="auto"/>
          </w:tcPr>
          <w:p w14:paraId="1696E21F"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tcPr>
          <w:p w14:paraId="356D816D"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bottom w:val="single" w:sz="4" w:space="0" w:color="auto"/>
            </w:tcBorders>
            <w:shd w:val="clear" w:color="auto" w:fill="auto"/>
          </w:tcPr>
          <w:p w14:paraId="450AF4FC" w14:textId="08D5F0FB"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идентифицировать рисковые факторы и методы выбора </w:t>
            </w:r>
            <w:proofErr w:type="spellStart"/>
            <w:r w:rsidRPr="00EA725C">
              <w:rPr>
                <w:color w:val="000000" w:themeColor="text1"/>
              </w:rPr>
              <w:t>антирисковых</w:t>
            </w:r>
            <w:proofErr w:type="spellEnd"/>
            <w:r w:rsidRPr="00EA725C">
              <w:rPr>
                <w:color w:val="000000" w:themeColor="text1"/>
              </w:rPr>
              <w:t xml:space="preserve"> </w:t>
            </w:r>
            <w:r w:rsidRPr="00EA725C">
              <w:rPr>
                <w:color w:val="000000" w:themeColor="text1"/>
              </w:rPr>
              <w:lastRenderedPageBreak/>
              <w:t>мероприятий</w:t>
            </w:r>
          </w:p>
        </w:tc>
        <w:tc>
          <w:tcPr>
            <w:tcW w:w="3260" w:type="dxa"/>
          </w:tcPr>
          <w:p w14:paraId="50653ED6" w14:textId="55C4917A" w:rsidR="00EA725C" w:rsidRPr="00950FA2" w:rsidRDefault="00950FA2" w:rsidP="00950FA2">
            <w:pPr>
              <w:pStyle w:val="Default"/>
              <w:widowControl w:val="0"/>
              <w:tabs>
                <w:tab w:val="left" w:pos="714"/>
              </w:tabs>
              <w:ind w:left="5"/>
              <w:jc w:val="both"/>
              <w:rPr>
                <w:highlight w:val="yellow"/>
              </w:rPr>
            </w:pPr>
            <w:r>
              <w:lastRenderedPageBreak/>
              <w:t>Задание 2</w:t>
            </w:r>
            <w:r w:rsidRPr="00950FA2">
              <w:t xml:space="preserve">. Состав и последовательность работ по идентификации и ранжированию рисков в условиях современной </w:t>
            </w:r>
            <w:r w:rsidRPr="00950FA2">
              <w:lastRenderedPageBreak/>
              <w:t xml:space="preserve">экономики. </w:t>
            </w:r>
          </w:p>
        </w:tc>
      </w:tr>
      <w:tr w:rsidR="00EA725C" w:rsidRPr="00EA725C" w14:paraId="46727EBF" w14:textId="77777777" w:rsidTr="00EA725C">
        <w:trPr>
          <w:trHeight w:val="556"/>
        </w:trPr>
        <w:tc>
          <w:tcPr>
            <w:tcW w:w="1701" w:type="dxa"/>
            <w:vMerge/>
            <w:shd w:val="clear" w:color="auto" w:fill="auto"/>
          </w:tcPr>
          <w:p w14:paraId="06CD153B"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val="restart"/>
          </w:tcPr>
          <w:p w14:paraId="04B42BC3" w14:textId="7409E613" w:rsidR="00EA725C" w:rsidRPr="00EA725C" w:rsidRDefault="00EA725C" w:rsidP="007D54BA">
            <w:pPr>
              <w:pStyle w:val="Default"/>
              <w:widowControl w:val="0"/>
              <w:tabs>
                <w:tab w:val="left" w:pos="714"/>
              </w:tabs>
            </w:pPr>
            <w:r w:rsidRPr="00EA725C">
              <w:rPr>
                <w:color w:val="000000" w:themeColor="text1"/>
              </w:rPr>
              <w:t>3.Организовывает процесс управления рисками в организации с учетом отраслевых стандартов и иных нормативных документов.</w:t>
            </w:r>
          </w:p>
        </w:tc>
        <w:tc>
          <w:tcPr>
            <w:tcW w:w="2693" w:type="dxa"/>
            <w:tcBorders>
              <w:top w:val="single" w:sz="4" w:space="0" w:color="auto"/>
            </w:tcBorders>
            <w:shd w:val="clear" w:color="auto" w:fill="auto"/>
          </w:tcPr>
          <w:p w14:paraId="0EFF9B94" w14:textId="1C8EEE8B"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методы анализа рисков различных вариантов управленческих решений, методы оценки рисков, эффективные инструменты управления рисками. </w:t>
            </w:r>
          </w:p>
        </w:tc>
        <w:tc>
          <w:tcPr>
            <w:tcW w:w="3260" w:type="dxa"/>
          </w:tcPr>
          <w:p w14:paraId="7F003808" w14:textId="5C80FFF6" w:rsidR="00EA725C" w:rsidRPr="00EA725C" w:rsidRDefault="00950FA2" w:rsidP="00255338">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 xml:space="preserve">Задание </w:t>
            </w:r>
            <w:r>
              <w:rPr>
                <w:rFonts w:ascii="Times New Roman" w:hAnsi="Times New Roman"/>
                <w:sz w:val="24"/>
                <w:szCs w:val="24"/>
              </w:rPr>
              <w:t>1</w:t>
            </w:r>
            <w:r w:rsidRPr="00EA725C">
              <w:rPr>
                <w:rFonts w:ascii="Times New Roman" w:hAnsi="Times New Roman"/>
                <w:sz w:val="24"/>
                <w:szCs w:val="24"/>
              </w:rPr>
              <w:t xml:space="preserve">. </w:t>
            </w:r>
            <w:r w:rsidRPr="00EA725C">
              <w:rPr>
                <w:rFonts w:ascii="Times New Roman" w:eastAsia="Times New Roman" w:hAnsi="Times New Roman"/>
                <w:sz w:val="24"/>
                <w:szCs w:val="24"/>
                <w:lang w:eastAsia="ru-RU"/>
              </w:rPr>
              <w:t xml:space="preserve">Специфика </w:t>
            </w:r>
            <w:r w:rsidR="00255338">
              <w:rPr>
                <w:rFonts w:ascii="Times New Roman" w:eastAsia="Times New Roman" w:hAnsi="Times New Roman"/>
                <w:color w:val="000000" w:themeColor="text1"/>
                <w:sz w:val="24"/>
                <w:szCs w:val="24"/>
                <w:lang w:eastAsia="ru-RU"/>
              </w:rPr>
              <w:t>методов</w:t>
            </w:r>
            <w:r w:rsidR="00255338" w:rsidRPr="00EA725C">
              <w:rPr>
                <w:rFonts w:ascii="Times New Roman" w:eastAsia="Times New Roman" w:hAnsi="Times New Roman"/>
                <w:color w:val="000000" w:themeColor="text1"/>
                <w:sz w:val="24"/>
                <w:szCs w:val="24"/>
                <w:lang w:eastAsia="ru-RU"/>
              </w:rPr>
              <w:t xml:space="preserve"> анализа рисков различных управленческих решений</w:t>
            </w:r>
            <w:r w:rsidRPr="00EA725C">
              <w:rPr>
                <w:rFonts w:ascii="Times New Roman" w:eastAsia="Times New Roman" w:hAnsi="Times New Roman"/>
                <w:sz w:val="24"/>
                <w:szCs w:val="24"/>
                <w:lang w:eastAsia="ru-RU"/>
              </w:rPr>
              <w:t>.</w:t>
            </w:r>
          </w:p>
        </w:tc>
      </w:tr>
      <w:tr w:rsidR="00EA725C" w:rsidRPr="00EA725C" w14:paraId="097666E6" w14:textId="77777777" w:rsidTr="007D54BA">
        <w:trPr>
          <w:trHeight w:val="982"/>
        </w:trPr>
        <w:tc>
          <w:tcPr>
            <w:tcW w:w="1701" w:type="dxa"/>
            <w:vMerge/>
            <w:shd w:val="clear" w:color="auto" w:fill="auto"/>
          </w:tcPr>
          <w:p w14:paraId="19EAF1A0"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tcPr>
          <w:p w14:paraId="65443CEC"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tcBorders>
            <w:shd w:val="clear" w:color="auto" w:fill="auto"/>
          </w:tcPr>
          <w:p w14:paraId="05E2139D" w14:textId="41E03D96"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применять инструменты оценки ресурсов при реализации управленческих решений в соответствии с изменениями внешней среды.</w:t>
            </w:r>
          </w:p>
        </w:tc>
        <w:tc>
          <w:tcPr>
            <w:tcW w:w="3260" w:type="dxa"/>
          </w:tcPr>
          <w:p w14:paraId="4D171466" w14:textId="136DF081" w:rsidR="00EA725C" w:rsidRPr="00EA725C" w:rsidRDefault="00255338" w:rsidP="007D54BA">
            <w:pPr>
              <w:pStyle w:val="af0"/>
              <w:widowControl w:val="0"/>
              <w:tabs>
                <w:tab w:val="left" w:pos="294"/>
              </w:tabs>
              <w:spacing w:after="0" w:line="240" w:lineRule="auto"/>
              <w:ind w:left="0"/>
              <w:jc w:val="both"/>
              <w:rPr>
                <w:rFonts w:ascii="Times New Roman" w:hAnsi="Times New Roman"/>
                <w:sz w:val="24"/>
                <w:szCs w:val="24"/>
              </w:rPr>
            </w:pPr>
            <w:r w:rsidRPr="00255338">
              <w:rPr>
                <w:rFonts w:ascii="Times New Roman" w:hAnsi="Times New Roman"/>
                <w:sz w:val="24"/>
                <w:szCs w:val="24"/>
              </w:rPr>
              <w:t>Задача 1. Исследовать в публикациях по корпоративному управлению проблему математического прогнозирования рисков корпораций.</w:t>
            </w:r>
          </w:p>
        </w:tc>
      </w:tr>
      <w:tr w:rsidR="00EA725C" w:rsidRPr="00EA725C" w14:paraId="7760DCED" w14:textId="77777777" w:rsidTr="00EA725C">
        <w:trPr>
          <w:trHeight w:val="2012"/>
        </w:trPr>
        <w:tc>
          <w:tcPr>
            <w:tcW w:w="1701" w:type="dxa"/>
            <w:vMerge w:val="restart"/>
            <w:shd w:val="clear" w:color="auto" w:fill="auto"/>
          </w:tcPr>
          <w:p w14:paraId="174065AA" w14:textId="3D74FD59" w:rsidR="00EA725C" w:rsidRPr="00EA725C" w:rsidRDefault="00EA725C" w:rsidP="00AA73AB">
            <w:pPr>
              <w:spacing w:after="0" w:line="240" w:lineRule="auto"/>
              <w:jc w:val="both"/>
              <w:rPr>
                <w:rFonts w:ascii="Times New Roman" w:eastAsia="Calibri" w:hAnsi="Times New Roman" w:cs="Times New Roman"/>
                <w:sz w:val="24"/>
                <w:szCs w:val="24"/>
              </w:rPr>
            </w:pPr>
            <w:r w:rsidRPr="00EA725C">
              <w:rPr>
                <w:rFonts w:ascii="Times New Roman" w:hAnsi="Times New Roman" w:cs="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(ПКП-4)</w:t>
            </w:r>
          </w:p>
        </w:tc>
        <w:tc>
          <w:tcPr>
            <w:tcW w:w="1843" w:type="dxa"/>
            <w:vMerge w:val="restart"/>
          </w:tcPr>
          <w:p w14:paraId="1C88E7E7" w14:textId="0A80A974" w:rsidR="00EA725C" w:rsidRPr="00EA725C" w:rsidRDefault="00EA725C" w:rsidP="00AA73AB">
            <w:pPr>
              <w:pStyle w:val="Default"/>
              <w:widowControl w:val="0"/>
              <w:tabs>
                <w:tab w:val="left" w:pos="714"/>
              </w:tabs>
            </w:pPr>
            <w:r w:rsidRPr="00EA725C">
              <w:t>1.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2693" w:type="dxa"/>
            <w:tcBorders>
              <w:top w:val="single" w:sz="4" w:space="0" w:color="auto"/>
              <w:bottom w:val="single" w:sz="4" w:space="0" w:color="auto"/>
            </w:tcBorders>
            <w:shd w:val="clear" w:color="auto" w:fill="auto"/>
          </w:tcPr>
          <w:p w14:paraId="4B3544C9" w14:textId="4BCF6DC9"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Виды корпоративного управления. Специфика и механизм функционирования корпораций. Раскрытие информации </w:t>
            </w:r>
          </w:p>
        </w:tc>
        <w:tc>
          <w:tcPr>
            <w:tcW w:w="3260" w:type="dxa"/>
          </w:tcPr>
          <w:p w14:paraId="422A248D" w14:textId="78732B4A" w:rsidR="00255338" w:rsidRPr="00EA725C" w:rsidRDefault="00255338" w:rsidP="00255338">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Задание </w:t>
            </w:r>
            <w:r>
              <w:rPr>
                <w:rFonts w:ascii="Times New Roman" w:hAnsi="Times New Roman" w:cs="Times New Roman"/>
                <w:color w:val="000000"/>
                <w:sz w:val="24"/>
                <w:szCs w:val="24"/>
                <w:shd w:val="clear" w:color="auto" w:fill="FFFFFF"/>
              </w:rPr>
              <w:t>1</w:t>
            </w:r>
            <w:r w:rsidRPr="00EA725C">
              <w:rPr>
                <w:rFonts w:ascii="Times New Roman" w:hAnsi="Times New Roman" w:cs="Times New Roman"/>
                <w:color w:val="000000"/>
                <w:sz w:val="24"/>
                <w:szCs w:val="24"/>
                <w:shd w:val="clear" w:color="auto" w:fill="FFFFFF"/>
              </w:rPr>
              <w:t xml:space="preserve">. Особенности корпоративного </w:t>
            </w:r>
            <w:r>
              <w:rPr>
                <w:rFonts w:ascii="Times New Roman" w:hAnsi="Times New Roman" w:cs="Times New Roman"/>
                <w:color w:val="000000"/>
                <w:sz w:val="24"/>
                <w:szCs w:val="24"/>
                <w:shd w:val="clear" w:color="auto" w:fill="FFFFFF"/>
              </w:rPr>
              <w:t>управления</w:t>
            </w:r>
            <w:r w:rsidRPr="00EA725C">
              <w:rPr>
                <w:rFonts w:ascii="Times New Roman" w:hAnsi="Times New Roman" w:cs="Times New Roman"/>
                <w:color w:val="000000"/>
                <w:sz w:val="24"/>
                <w:szCs w:val="24"/>
                <w:shd w:val="clear" w:color="auto" w:fill="FFFFFF"/>
              </w:rPr>
              <w:t xml:space="preserve"> в российской экономике.</w:t>
            </w:r>
          </w:p>
          <w:p w14:paraId="559CB1E1" w14:textId="77777777" w:rsidR="00EA725C" w:rsidRPr="00EA725C" w:rsidRDefault="00EA725C" w:rsidP="00AA73AB">
            <w:pPr>
              <w:pStyle w:val="af0"/>
              <w:widowControl w:val="0"/>
              <w:tabs>
                <w:tab w:val="left" w:pos="294"/>
              </w:tabs>
              <w:spacing w:after="0" w:line="240" w:lineRule="auto"/>
              <w:ind w:left="0"/>
              <w:jc w:val="both"/>
              <w:rPr>
                <w:rFonts w:ascii="Times New Roman" w:hAnsi="Times New Roman"/>
                <w:sz w:val="24"/>
                <w:szCs w:val="24"/>
              </w:rPr>
            </w:pPr>
          </w:p>
        </w:tc>
      </w:tr>
      <w:tr w:rsidR="00EA725C" w:rsidRPr="00EA725C" w14:paraId="481B1418" w14:textId="77777777" w:rsidTr="007D54BA">
        <w:trPr>
          <w:trHeight w:val="982"/>
        </w:trPr>
        <w:tc>
          <w:tcPr>
            <w:tcW w:w="1701" w:type="dxa"/>
            <w:vMerge/>
            <w:shd w:val="clear" w:color="auto" w:fill="auto"/>
          </w:tcPr>
          <w:p w14:paraId="111B1CF4" w14:textId="77777777" w:rsidR="00EA725C" w:rsidRPr="00EA725C" w:rsidRDefault="00EA725C" w:rsidP="00AA73AB">
            <w:pPr>
              <w:spacing w:after="0" w:line="240" w:lineRule="auto"/>
              <w:jc w:val="both"/>
              <w:rPr>
                <w:rFonts w:ascii="Times New Roman" w:eastAsia="Calibri" w:hAnsi="Times New Roman" w:cs="Times New Roman"/>
                <w:sz w:val="24"/>
                <w:szCs w:val="24"/>
              </w:rPr>
            </w:pPr>
          </w:p>
        </w:tc>
        <w:tc>
          <w:tcPr>
            <w:tcW w:w="1843" w:type="dxa"/>
            <w:vMerge/>
          </w:tcPr>
          <w:p w14:paraId="5832730A" w14:textId="77777777" w:rsidR="00EA725C" w:rsidRPr="00EA725C" w:rsidRDefault="00EA725C" w:rsidP="00AA73AB">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22741B87" w14:textId="0F7D407A" w:rsidR="00EA725C" w:rsidRPr="00EA725C" w:rsidRDefault="00EA725C" w:rsidP="00AA73AB">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осуществлять разработку теоретических и новых эконометрических моделей исследуемых процессов, явлений и объектов, относящихся к сфере корпоративного контроля.</w:t>
            </w:r>
          </w:p>
        </w:tc>
        <w:tc>
          <w:tcPr>
            <w:tcW w:w="3260" w:type="dxa"/>
          </w:tcPr>
          <w:p w14:paraId="5B50DC2A" w14:textId="41B5CA46" w:rsidR="00EA725C" w:rsidRP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Задача 1. Проанализировать рисковые тренды, характеризующие деятельность зарубежных и отечественных корпораций.</w:t>
            </w:r>
          </w:p>
        </w:tc>
      </w:tr>
      <w:tr w:rsidR="00EA725C" w:rsidRPr="00EA725C" w14:paraId="46F19968" w14:textId="77777777" w:rsidTr="00255338">
        <w:trPr>
          <w:trHeight w:val="415"/>
        </w:trPr>
        <w:tc>
          <w:tcPr>
            <w:tcW w:w="1701" w:type="dxa"/>
            <w:vMerge/>
            <w:shd w:val="clear" w:color="auto" w:fill="auto"/>
          </w:tcPr>
          <w:p w14:paraId="51DEB894"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685BFA21" w14:textId="33C54A2B" w:rsidR="00EA725C" w:rsidRPr="00EA725C" w:rsidRDefault="00EA725C" w:rsidP="00EA725C">
            <w:pPr>
              <w:pStyle w:val="Default"/>
              <w:widowControl w:val="0"/>
              <w:tabs>
                <w:tab w:val="left" w:pos="714"/>
              </w:tabs>
            </w:pPr>
            <w:r w:rsidRPr="00EA725C">
              <w:t xml:space="preserve">2. 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EA725C">
              <w:lastRenderedPageBreak/>
              <w:t>(KPI) для сотрудников службы экономической безопасности.</w:t>
            </w:r>
          </w:p>
        </w:tc>
        <w:tc>
          <w:tcPr>
            <w:tcW w:w="2693" w:type="dxa"/>
            <w:tcBorders>
              <w:top w:val="single" w:sz="4" w:space="0" w:color="auto"/>
              <w:bottom w:val="single" w:sz="4" w:space="0" w:color="auto"/>
            </w:tcBorders>
            <w:shd w:val="clear" w:color="auto" w:fill="auto"/>
          </w:tcPr>
          <w:p w14:paraId="2B97A133" w14:textId="1C16FE87"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lastRenderedPageBreak/>
              <w:t>Знание:</w:t>
            </w:r>
            <w:r w:rsidRPr="00EA725C">
              <w:rPr>
                <w:rFonts w:ascii="Times New Roman" w:eastAsia="Times New Roman" w:hAnsi="Times New Roman" w:cs="Times New Roman"/>
                <w:color w:val="000000" w:themeColor="text1"/>
                <w:sz w:val="24"/>
                <w:szCs w:val="24"/>
                <w:lang w:eastAsia="ru-RU"/>
              </w:rPr>
              <w:t xml:space="preserve"> Мотивация и стимулирование в системе корпоративного менеджмента Корпоративная культура и основные принципы деловой этики. </w:t>
            </w:r>
          </w:p>
        </w:tc>
        <w:tc>
          <w:tcPr>
            <w:tcW w:w="3260" w:type="dxa"/>
          </w:tcPr>
          <w:p w14:paraId="13FAB227"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1. Сущность дивидендной политики. Задание 2. Концепции дивидендной политики.</w:t>
            </w:r>
          </w:p>
          <w:p w14:paraId="13913AD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3. Политика выплаты вознаграждений (доход на труд).</w:t>
            </w:r>
          </w:p>
          <w:p w14:paraId="458A23B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4. Политика выплаты дивидендов (доход на капитал).</w:t>
            </w:r>
          </w:p>
          <w:p w14:paraId="5F8806E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5. Оценка дивидендной политики корпораций.</w:t>
            </w:r>
          </w:p>
          <w:p w14:paraId="730FF9DD" w14:textId="313CB859" w:rsidR="00EA725C" w:rsidRP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lastRenderedPageBreak/>
              <w:t>Задание 6. Сущность и виды корпоративного контроля.</w:t>
            </w:r>
          </w:p>
        </w:tc>
      </w:tr>
      <w:tr w:rsidR="00EA725C" w:rsidRPr="00EA725C" w14:paraId="5417A013" w14:textId="77777777" w:rsidTr="007D54BA">
        <w:trPr>
          <w:trHeight w:val="982"/>
        </w:trPr>
        <w:tc>
          <w:tcPr>
            <w:tcW w:w="1701" w:type="dxa"/>
            <w:vMerge/>
            <w:shd w:val="clear" w:color="auto" w:fill="auto"/>
          </w:tcPr>
          <w:p w14:paraId="3D970A04"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6668101F"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30401AB9" w14:textId="2DD61D2C" w:rsidR="00EA725C" w:rsidRPr="00EA725C" w:rsidRDefault="00EA725C" w:rsidP="00EA725C">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анализировать коммуникационные процессы в организации и разрабатывать предложения по повышению их эффективности; управлять конфликтными ситуациями в крупной компании; использовать количественные и качественные методы принятия управленческих решений при управлении корпорацией.</w:t>
            </w:r>
          </w:p>
        </w:tc>
        <w:tc>
          <w:tcPr>
            <w:tcW w:w="3260" w:type="dxa"/>
          </w:tcPr>
          <w:p w14:paraId="5761F7FF" w14:textId="5459D2A5" w:rsidR="00255338" w:rsidRPr="00EA725C" w:rsidRDefault="00255338" w:rsidP="00255338">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Ситуация 1</w:t>
            </w:r>
            <w:r w:rsidRPr="00EA725C">
              <w:rPr>
                <w:rFonts w:ascii="Times New Roman" w:eastAsia="Times New Roman" w:hAnsi="Times New Roman" w:cs="Times New Roman"/>
                <w:color w:val="000000" w:themeColor="text1"/>
                <w:sz w:val="24"/>
                <w:szCs w:val="24"/>
                <w:lang w:eastAsia="ru-RU"/>
              </w:rPr>
              <w:t xml:space="preserve">. </w:t>
            </w:r>
          </w:p>
          <w:p w14:paraId="6473DA29" w14:textId="77777777" w:rsidR="00255338" w:rsidRPr="00EA725C" w:rsidRDefault="00255338" w:rsidP="00255338">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Кондитерская фабрика, созданная в форме ЗАО, подала в банк документы на получение крупного кредита, сумма которого превышает 25 процентов от стоимости активов. Сумма кредита равна 35 000 000 руб., а активов – 20 000 000 руб. В технико-экономическом обосновании на получение кредита акционерное общество указывало, что данный кредит берется на обеспечение производственных целей, поэтому не считается крупной сделкой и по нему не требуется одобрение общего собрания акционеров. Однако банк отказал в получении кредита, так как такая сделка законодательством относится к категории крупных и требует обязательного одобрения. </w:t>
            </w:r>
          </w:p>
          <w:p w14:paraId="3640194E" w14:textId="4B853FA5" w:rsidR="00EA725C" w:rsidRPr="00950FA2" w:rsidRDefault="00255338" w:rsidP="00255338">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eastAsia="Times New Roman" w:hAnsi="Times New Roman"/>
                <w:color w:val="000000" w:themeColor="text1"/>
                <w:sz w:val="24"/>
                <w:szCs w:val="24"/>
                <w:lang w:eastAsia="ru-RU"/>
              </w:rPr>
              <w:t>Задание: Правомерно ли обоснование общества не считать данную сделку крупной? Перечислите риски и методы урегулирования в создавшейся ситуации.</w:t>
            </w:r>
          </w:p>
        </w:tc>
      </w:tr>
      <w:tr w:rsidR="00EA725C" w:rsidRPr="00EA725C" w14:paraId="1280808C" w14:textId="77777777" w:rsidTr="007D54BA">
        <w:trPr>
          <w:trHeight w:val="982"/>
        </w:trPr>
        <w:tc>
          <w:tcPr>
            <w:tcW w:w="1701" w:type="dxa"/>
            <w:vMerge/>
            <w:shd w:val="clear" w:color="auto" w:fill="auto"/>
          </w:tcPr>
          <w:p w14:paraId="2964D178"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1BC4B6E5" w14:textId="4FD46E95" w:rsidR="00EA725C" w:rsidRPr="00EA725C" w:rsidRDefault="00EA725C" w:rsidP="00EA725C">
            <w:pPr>
              <w:pStyle w:val="Default"/>
              <w:widowControl w:val="0"/>
              <w:tabs>
                <w:tab w:val="left" w:pos="714"/>
              </w:tabs>
            </w:pPr>
            <w:r w:rsidRPr="00EA725C">
              <w:t>3. 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693" w:type="dxa"/>
            <w:tcBorders>
              <w:top w:val="single" w:sz="4" w:space="0" w:color="auto"/>
              <w:bottom w:val="single" w:sz="4" w:space="0" w:color="auto"/>
            </w:tcBorders>
            <w:shd w:val="clear" w:color="auto" w:fill="auto"/>
          </w:tcPr>
          <w:p w14:paraId="64A941E9" w14:textId="28B4954F"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основы проектирования системы управления рисками в организации, основные модели и современные требования стандартов порск-менеджменту в корпоративном управлении. </w:t>
            </w:r>
          </w:p>
        </w:tc>
        <w:tc>
          <w:tcPr>
            <w:tcW w:w="3260" w:type="dxa"/>
          </w:tcPr>
          <w:p w14:paraId="4C5275DD" w14:textId="74A6A14B" w:rsidR="00EA725C" w:rsidRPr="00950FA2" w:rsidRDefault="00950FA2" w:rsidP="00EA725C">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sz w:val="24"/>
                <w:szCs w:val="24"/>
              </w:rPr>
              <w:t>Зад</w:t>
            </w:r>
            <w:r>
              <w:rPr>
                <w:rFonts w:ascii="Times New Roman" w:hAnsi="Times New Roman"/>
                <w:sz w:val="24"/>
                <w:szCs w:val="24"/>
              </w:rPr>
              <w:t>ание 1</w:t>
            </w:r>
            <w:r w:rsidRPr="00950FA2">
              <w:rPr>
                <w:rFonts w:ascii="Times New Roman" w:hAnsi="Times New Roman"/>
                <w:sz w:val="24"/>
                <w:szCs w:val="24"/>
              </w:rPr>
              <w:t>. Специфика риск-менеджмента</w:t>
            </w:r>
            <w:r w:rsidRPr="00950FA2">
              <w:t xml:space="preserve"> </w:t>
            </w:r>
            <w:r w:rsidRPr="00950FA2">
              <w:rPr>
                <w:rFonts w:ascii="Times New Roman" w:hAnsi="Times New Roman"/>
                <w:sz w:val="24"/>
                <w:szCs w:val="24"/>
              </w:rPr>
              <w:t>в организации, основные модели и современные требования стандартов порск-менеджменту в корпоративном управлении.</w:t>
            </w:r>
          </w:p>
        </w:tc>
      </w:tr>
      <w:tr w:rsidR="00EA725C" w:rsidRPr="00EA725C" w14:paraId="099C048D" w14:textId="77777777" w:rsidTr="007D54BA">
        <w:trPr>
          <w:trHeight w:val="982"/>
        </w:trPr>
        <w:tc>
          <w:tcPr>
            <w:tcW w:w="1701" w:type="dxa"/>
            <w:vMerge/>
            <w:shd w:val="clear" w:color="auto" w:fill="auto"/>
          </w:tcPr>
          <w:p w14:paraId="40A20933"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2347C65E"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1391B9A6" w14:textId="73875151" w:rsidR="00EA725C" w:rsidRPr="00EA725C" w:rsidRDefault="00EA725C" w:rsidP="00EA725C">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предложить конкретные мероприятия по реализации разработанных проектов и программ пользоваться методами </w:t>
            </w:r>
            <w:r w:rsidRPr="00EA725C">
              <w:rPr>
                <w:color w:val="000000" w:themeColor="text1"/>
              </w:rPr>
              <w:lastRenderedPageBreak/>
              <w:t>стратегического, программно-целевого, проектного планирования; разработать прогноз и составить план развития предприятия организовать их использование на предприятии</w:t>
            </w:r>
          </w:p>
        </w:tc>
        <w:tc>
          <w:tcPr>
            <w:tcW w:w="3260" w:type="dxa"/>
          </w:tcPr>
          <w:p w14:paraId="197E07F3" w14:textId="71884DDF" w:rsidR="00950FA2" w:rsidRPr="00EA725C" w:rsidRDefault="00950FA2" w:rsidP="00950FA2">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Ситуация 1</w:t>
            </w:r>
            <w:r w:rsidRPr="00EA725C">
              <w:rPr>
                <w:rFonts w:ascii="Times New Roman" w:hAnsi="Times New Roman" w:cs="Times New Roman"/>
                <w:color w:val="000000"/>
                <w:sz w:val="24"/>
                <w:szCs w:val="24"/>
                <w:shd w:val="clear" w:color="auto" w:fill="FFFFFF"/>
              </w:rPr>
              <w:t xml:space="preserve">. Незадолго до проведения внеочередного общего собрания акционеров ПАО «С.» один из акционеров продал все принадлежащие ему акции общества. Поскольку </w:t>
            </w:r>
            <w:r w:rsidRPr="00EA725C">
              <w:rPr>
                <w:rFonts w:ascii="Times New Roman" w:hAnsi="Times New Roman" w:cs="Times New Roman"/>
                <w:color w:val="000000"/>
                <w:sz w:val="24"/>
                <w:szCs w:val="24"/>
                <w:shd w:val="clear" w:color="auto" w:fill="FFFFFF"/>
              </w:rPr>
              <w:lastRenderedPageBreak/>
              <w:t xml:space="preserve">передача акций произошла после составления списка акционеров, имеющих право на участие в общем собрании акционеров, совет директоров общества посчитал ненужным направлять письменное уведомление о проведении общего собрания ни лицу, продавшему свои акции, ни их приобретателю. В итоге ни тот, ни другой не приняли участие в общем собрании акционеров. </w:t>
            </w:r>
          </w:p>
          <w:p w14:paraId="1303AA8E" w14:textId="77777777" w:rsidR="00950FA2" w:rsidRPr="00EA725C" w:rsidRDefault="00950FA2" w:rsidP="00950FA2">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Через некоторое время после проведения собрания приобретатель акций обратился в арбитражный суд с иском о признании решений, принятых внеочередным общим собранием акционеров ПАО «С.», недействительными ввиду нарушения порядка созыва и проведения общего собрания акционеров и причинение принятыми решениями убытков новому акционеру. </w:t>
            </w:r>
          </w:p>
          <w:p w14:paraId="588BE34E" w14:textId="0EB2C2AF"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color w:val="000000"/>
                <w:sz w:val="24"/>
                <w:szCs w:val="24"/>
                <w:shd w:val="clear" w:color="auto" w:fill="FFFFFF"/>
              </w:rPr>
              <w:t>Задание: Имеет ли в данной ситуации значение размер доли, приходящейся на проданные акции, относительно общего количества акций ПАО «С.»?</w:t>
            </w:r>
          </w:p>
        </w:tc>
      </w:tr>
      <w:tr w:rsidR="00EA725C" w:rsidRPr="00EA725C" w14:paraId="4735DA74" w14:textId="77777777" w:rsidTr="007D54BA">
        <w:trPr>
          <w:trHeight w:val="982"/>
        </w:trPr>
        <w:tc>
          <w:tcPr>
            <w:tcW w:w="1701" w:type="dxa"/>
            <w:vMerge w:val="restart"/>
            <w:shd w:val="clear" w:color="auto" w:fill="auto"/>
          </w:tcPr>
          <w:p w14:paraId="56CB8A1E" w14:textId="77777777" w:rsidR="00EA725C" w:rsidRPr="00EA725C" w:rsidRDefault="00EA725C" w:rsidP="00EA725C">
            <w:pPr>
              <w:spacing w:after="0" w:line="240" w:lineRule="auto"/>
              <w:rPr>
                <w:rFonts w:ascii="Times New Roman" w:eastAsia="Calibri" w:hAnsi="Times New Roman" w:cs="Times New Roman"/>
                <w:sz w:val="24"/>
                <w:szCs w:val="24"/>
              </w:rPr>
            </w:pPr>
            <w:r w:rsidRPr="00EA725C">
              <w:rPr>
                <w:rFonts w:ascii="Times New Roman" w:eastAsia="Calibri" w:hAnsi="Times New Roman" w:cs="Times New Roman"/>
                <w:sz w:val="24"/>
                <w:szCs w:val="24"/>
              </w:rPr>
              <w:lastRenderedPageBreak/>
              <w:t xml:space="preserve">Способность </w:t>
            </w:r>
            <w:proofErr w:type="spellStart"/>
            <w:r w:rsidRPr="00EA725C">
              <w:rPr>
                <w:rFonts w:ascii="Times New Roman" w:eastAsia="Calibri" w:hAnsi="Times New Roman" w:cs="Times New Roman"/>
                <w:sz w:val="24"/>
                <w:szCs w:val="24"/>
              </w:rPr>
              <w:t>релевантно</w:t>
            </w:r>
            <w:proofErr w:type="spellEnd"/>
            <w:r w:rsidRPr="00EA725C">
              <w:rPr>
                <w:rFonts w:ascii="Times New Roman" w:eastAsia="Calibri" w:hAnsi="Times New Roman" w:cs="Times New Roman"/>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w:t>
            </w:r>
            <w:r w:rsidRPr="00EA725C">
              <w:rPr>
                <w:rFonts w:ascii="Times New Roman" w:eastAsia="Calibri" w:hAnsi="Times New Roman" w:cs="Times New Roman"/>
                <w:sz w:val="24"/>
                <w:szCs w:val="24"/>
              </w:rPr>
              <w:lastRenderedPageBreak/>
              <w:t xml:space="preserve">профессиональной деятельностью, обучением, участием в жизни общества и других сферах жизни </w:t>
            </w:r>
          </w:p>
          <w:p w14:paraId="41674733" w14:textId="48AC5203" w:rsidR="00EA725C" w:rsidRPr="00EA725C" w:rsidRDefault="00EA725C" w:rsidP="00EA725C">
            <w:pPr>
              <w:spacing w:after="0" w:line="240" w:lineRule="auto"/>
              <w:jc w:val="both"/>
              <w:rPr>
                <w:rFonts w:ascii="Times New Roman" w:eastAsia="Calibri" w:hAnsi="Times New Roman" w:cs="Times New Roman"/>
                <w:sz w:val="24"/>
                <w:szCs w:val="24"/>
              </w:rPr>
            </w:pPr>
            <w:r w:rsidRPr="00EA725C">
              <w:rPr>
                <w:rFonts w:ascii="Times New Roman" w:eastAsia="Calibri" w:hAnsi="Times New Roman" w:cs="Times New Roman"/>
                <w:sz w:val="24"/>
                <w:szCs w:val="24"/>
              </w:rPr>
              <w:t>(УК-15)</w:t>
            </w:r>
          </w:p>
        </w:tc>
        <w:tc>
          <w:tcPr>
            <w:tcW w:w="1843" w:type="dxa"/>
            <w:vMerge w:val="restart"/>
          </w:tcPr>
          <w:p w14:paraId="548404BF" w14:textId="77777777" w:rsidR="00EA725C" w:rsidRPr="00EA725C" w:rsidRDefault="00EA725C" w:rsidP="00EA725C">
            <w:pPr>
              <w:pStyle w:val="Default"/>
              <w:widowControl w:val="0"/>
              <w:tabs>
                <w:tab w:val="left" w:pos="714"/>
              </w:tabs>
            </w:pPr>
            <w:r w:rsidRPr="00EA725C">
              <w:lastRenderedPageBreak/>
              <w:t xml:space="preserve">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w:t>
            </w:r>
            <w:r w:rsidRPr="00EA725C">
              <w:lastRenderedPageBreak/>
              <w:t>совместной деятельности.</w:t>
            </w:r>
          </w:p>
          <w:p w14:paraId="32234F49"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0FA5829B" w14:textId="76C2FAEF" w:rsidR="00EA725C" w:rsidRPr="00EA725C" w:rsidRDefault="00EA725C" w:rsidP="00EA725C">
            <w:pPr>
              <w:spacing w:after="0" w:line="240" w:lineRule="auto"/>
              <w:rPr>
                <w:rFonts w:ascii="Times New Roman" w:eastAsia="Times New Roman" w:hAnsi="Times New Roman" w:cs="Times New Roman"/>
                <w:b/>
                <w:bCs/>
                <w:color w:val="000000" w:themeColor="text1"/>
                <w:sz w:val="24"/>
                <w:szCs w:val="24"/>
                <w:highlight w:val="green"/>
                <w:lang w:eastAsia="ru-RU"/>
              </w:rPr>
            </w:pPr>
            <w:r w:rsidRPr="00EA725C">
              <w:rPr>
                <w:rFonts w:ascii="Times New Roman" w:eastAsia="Times New Roman" w:hAnsi="Times New Roman" w:cs="Times New Roman"/>
                <w:b/>
                <w:bCs/>
                <w:color w:val="000000" w:themeColor="text1"/>
                <w:sz w:val="24"/>
                <w:szCs w:val="24"/>
                <w:lang w:eastAsia="ru-RU"/>
              </w:rPr>
              <w:lastRenderedPageBreak/>
              <w:t xml:space="preserve">Знание: </w:t>
            </w:r>
            <w:r w:rsidRPr="00EA725C">
              <w:rPr>
                <w:rFonts w:ascii="Times New Roman" w:eastAsia="Times New Roman" w:hAnsi="Times New Roman" w:cs="Times New Roman"/>
                <w:color w:val="000000" w:themeColor="text1"/>
                <w:sz w:val="24"/>
                <w:szCs w:val="24"/>
                <w:lang w:eastAsia="ru-RU"/>
              </w:rPr>
              <w:t>классификации цифровых средств взаимодействия для обеспечения совместной деятельности</w:t>
            </w:r>
          </w:p>
        </w:tc>
        <w:tc>
          <w:tcPr>
            <w:tcW w:w="3260" w:type="dxa"/>
          </w:tcPr>
          <w:p w14:paraId="5B903B0A" w14:textId="5650314E" w:rsidR="00EA725C" w:rsidRPr="00EA725C" w:rsidRDefault="00950FA2" w:rsidP="00EA725C">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sz w:val="24"/>
                <w:szCs w:val="24"/>
              </w:rPr>
              <w:t>Задание 1</w:t>
            </w:r>
            <w:r w:rsidRPr="00950FA2">
              <w:rPr>
                <w:rFonts w:ascii="Times New Roman" w:hAnsi="Times New Roman"/>
                <w:sz w:val="24"/>
                <w:szCs w:val="24"/>
              </w:rPr>
              <w:t>. Инструментарий риск-менеджмента в отношении организационных ри</w:t>
            </w:r>
            <w:r>
              <w:rPr>
                <w:rFonts w:ascii="Times New Roman" w:hAnsi="Times New Roman"/>
                <w:sz w:val="24"/>
                <w:szCs w:val="24"/>
              </w:rPr>
              <w:t>сков в корпоративном управлении с использованием цифровых средств.</w:t>
            </w:r>
          </w:p>
        </w:tc>
      </w:tr>
      <w:tr w:rsidR="00EA725C" w:rsidRPr="00EA725C" w14:paraId="12C28C77" w14:textId="77777777" w:rsidTr="007D54BA">
        <w:trPr>
          <w:trHeight w:val="982"/>
        </w:trPr>
        <w:tc>
          <w:tcPr>
            <w:tcW w:w="1701" w:type="dxa"/>
            <w:vMerge/>
            <w:shd w:val="clear" w:color="auto" w:fill="auto"/>
          </w:tcPr>
          <w:p w14:paraId="780A7C96"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455A8EA3"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3E1EDEB4" w14:textId="688E5F76" w:rsidR="00EA725C" w:rsidRPr="00EA725C" w:rsidRDefault="00EA725C" w:rsidP="00EA725C">
            <w:pPr>
              <w:pStyle w:val="Default"/>
              <w:widowControl w:val="0"/>
              <w:tabs>
                <w:tab w:val="left" w:pos="714"/>
              </w:tabs>
              <w:ind w:left="5"/>
              <w:jc w:val="both"/>
            </w:pPr>
            <w:r w:rsidRPr="00EA725C">
              <w:rPr>
                <w:b/>
                <w:bCs/>
                <w:color w:val="000000" w:themeColor="text1"/>
              </w:rPr>
              <w:t xml:space="preserve">Умение: </w:t>
            </w:r>
            <w:r w:rsidRPr="00EA725C">
              <w:rPr>
                <w:color w:val="000000" w:themeColor="text1"/>
              </w:rPr>
              <w:t>использовать цифровые средства для формирования информационных ресурсов современной организации</w:t>
            </w:r>
          </w:p>
        </w:tc>
        <w:tc>
          <w:tcPr>
            <w:tcW w:w="3260" w:type="dxa"/>
          </w:tcPr>
          <w:p w14:paraId="58FE404C" w14:textId="51C1D013" w:rsidR="00EA725C" w:rsidRPr="00EA725C" w:rsidRDefault="00EA725C" w:rsidP="00EA725C">
            <w:pPr>
              <w:pStyle w:val="af0"/>
              <w:widowControl w:val="0"/>
              <w:tabs>
                <w:tab w:val="left" w:pos="294"/>
              </w:tabs>
              <w:spacing w:after="0" w:line="240" w:lineRule="auto"/>
              <w:ind w:left="33"/>
              <w:jc w:val="both"/>
              <w:rPr>
                <w:rFonts w:ascii="Times New Roman" w:hAnsi="Times New Roman"/>
                <w:sz w:val="24"/>
                <w:szCs w:val="24"/>
              </w:rPr>
            </w:pPr>
            <w:r>
              <w:rPr>
                <w:rFonts w:ascii="Times New Roman" w:hAnsi="Times New Roman"/>
                <w:sz w:val="24"/>
                <w:szCs w:val="24"/>
              </w:rPr>
              <w:t>Ситуация 1</w:t>
            </w:r>
            <w:r w:rsidRPr="00EA725C">
              <w:rPr>
                <w:rFonts w:ascii="Times New Roman" w:hAnsi="Times New Roman"/>
                <w:sz w:val="24"/>
                <w:szCs w:val="24"/>
              </w:rPr>
              <w:t xml:space="preserve">. Два топ-менеджера крупных компаний. Знают друг друга давно и дружат. На свободные денежные средства решают совместно параллельно со своей основной работой начать свой собственный бизнес по производству окон из </w:t>
            </w:r>
            <w:r w:rsidRPr="00EA725C">
              <w:rPr>
                <w:rFonts w:ascii="Times New Roman" w:hAnsi="Times New Roman"/>
                <w:sz w:val="24"/>
                <w:szCs w:val="24"/>
              </w:rPr>
              <w:lastRenderedPageBreak/>
              <w:t xml:space="preserve">вакуумных стеклопакетов. </w:t>
            </w:r>
          </w:p>
          <w:p w14:paraId="2CF5852B" w14:textId="77777777" w:rsidR="00EA725C" w:rsidRPr="00EA725C" w:rsidRDefault="00EA725C" w:rsidP="00EA725C">
            <w:pPr>
              <w:pStyle w:val="af0"/>
              <w:widowControl w:val="0"/>
              <w:tabs>
                <w:tab w:val="left" w:pos="294"/>
              </w:tabs>
              <w:spacing w:after="0" w:line="240" w:lineRule="auto"/>
              <w:ind w:left="33"/>
              <w:jc w:val="both"/>
              <w:rPr>
                <w:rFonts w:ascii="Times New Roman" w:hAnsi="Times New Roman"/>
                <w:sz w:val="24"/>
                <w:szCs w:val="24"/>
              </w:rPr>
            </w:pPr>
            <w:r w:rsidRPr="00EA725C">
              <w:rPr>
                <w:rFonts w:ascii="Times New Roman" w:hAnsi="Times New Roman"/>
                <w:sz w:val="24"/>
                <w:szCs w:val="24"/>
              </w:rPr>
              <w:t xml:space="preserve">Один из учредителей готов инвестировать деньги только в иностранной валюте и хочет хеджировать свои валютные риски, второй согласен. По ряду причин деньги будут вноситься в рублях по курсу на день внесения. </w:t>
            </w:r>
          </w:p>
          <w:p w14:paraId="415270EA" w14:textId="62028920"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Задание: Какой механизм хеджирования валютных рисков второго учредителя можно предложить</w:t>
            </w:r>
          </w:p>
        </w:tc>
      </w:tr>
      <w:tr w:rsidR="00EA725C" w:rsidRPr="00EA725C" w14:paraId="480EE0CD" w14:textId="77777777" w:rsidTr="007D54BA">
        <w:trPr>
          <w:trHeight w:val="982"/>
        </w:trPr>
        <w:tc>
          <w:tcPr>
            <w:tcW w:w="1701" w:type="dxa"/>
            <w:vMerge/>
            <w:shd w:val="clear" w:color="auto" w:fill="auto"/>
          </w:tcPr>
          <w:p w14:paraId="60A76657"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15C977AC" w14:textId="77777777" w:rsidR="00EA725C" w:rsidRPr="00EA725C" w:rsidRDefault="00EA725C" w:rsidP="00EA725C">
            <w:pPr>
              <w:pStyle w:val="Default"/>
              <w:widowControl w:val="0"/>
              <w:tabs>
                <w:tab w:val="left" w:pos="714"/>
              </w:tabs>
            </w:pPr>
            <w:r w:rsidRPr="00EA725C">
              <w:t>2. Владеет навыками организации взаимодействия и коммуникации с помощью информационных систем и/или цифровых сервисов и технологий.</w:t>
            </w:r>
          </w:p>
          <w:p w14:paraId="110DF0B3" w14:textId="6D00B9AE" w:rsidR="00EA725C" w:rsidRPr="00EA725C" w:rsidRDefault="00EA725C" w:rsidP="00EA725C">
            <w:pPr>
              <w:pStyle w:val="Default"/>
              <w:widowControl w:val="0"/>
              <w:tabs>
                <w:tab w:val="left" w:pos="714"/>
              </w:tabs>
            </w:pPr>
            <w:r w:rsidRPr="00EA725C">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693" w:type="dxa"/>
            <w:tcBorders>
              <w:top w:val="single" w:sz="4" w:space="0" w:color="auto"/>
              <w:bottom w:val="single" w:sz="4" w:space="0" w:color="auto"/>
            </w:tcBorders>
            <w:shd w:val="clear" w:color="auto" w:fill="auto"/>
          </w:tcPr>
          <w:p w14:paraId="5ED7B561" w14:textId="7BFC210C" w:rsidR="00EA725C" w:rsidRPr="00EA725C" w:rsidRDefault="00EA725C" w:rsidP="00EA725C">
            <w:pPr>
              <w:spacing w:after="0" w:line="240" w:lineRule="auto"/>
              <w:rPr>
                <w:rFonts w:ascii="Times New Roman" w:eastAsia="Times New Roman" w:hAnsi="Times New Roman" w:cs="Times New Roman"/>
                <w:color w:val="000000"/>
                <w:sz w:val="24"/>
                <w:szCs w:val="24"/>
                <w:lang w:eastAsia="ru-RU"/>
              </w:rPr>
            </w:pPr>
            <w:r w:rsidRPr="00EA725C">
              <w:rPr>
                <w:rFonts w:ascii="Times New Roman" w:eastAsia="Times New Roman" w:hAnsi="Times New Roman" w:cs="Times New Roman"/>
                <w:b/>
                <w:bCs/>
                <w:color w:val="000000" w:themeColor="text1"/>
                <w:sz w:val="24"/>
                <w:szCs w:val="24"/>
                <w:lang w:eastAsia="ru-RU"/>
              </w:rPr>
              <w:t xml:space="preserve">Знание: </w:t>
            </w:r>
            <w:r w:rsidRPr="00EA725C">
              <w:rPr>
                <w:rFonts w:ascii="Times New Roman" w:hAnsi="Times New Roman" w:cs="Times New Roman"/>
                <w:sz w:val="24"/>
                <w:szCs w:val="24"/>
              </w:rPr>
              <w:t>с</w:t>
            </w:r>
            <w:r w:rsidRPr="00EA725C">
              <w:rPr>
                <w:rFonts w:ascii="Times New Roman" w:eastAsia="Times New Roman" w:hAnsi="Times New Roman" w:cs="Times New Roman"/>
                <w:color w:val="000000"/>
                <w:sz w:val="24"/>
                <w:szCs w:val="24"/>
                <w:lang w:eastAsia="ru-RU"/>
              </w:rPr>
              <w:t>овременных информационных систем и цифровых сервисов, информационно-коммуникационных средств, используемых для решения задач организации</w:t>
            </w:r>
          </w:p>
        </w:tc>
        <w:tc>
          <w:tcPr>
            <w:tcW w:w="3260" w:type="dxa"/>
          </w:tcPr>
          <w:p w14:paraId="1456267A" w14:textId="3E5AEA71"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Задание 1. Специфика возникновения и развития информационных рисков в корпоративном управлении.</w:t>
            </w:r>
          </w:p>
        </w:tc>
      </w:tr>
      <w:tr w:rsidR="00EA725C" w:rsidRPr="00EA725C" w14:paraId="31087DDD" w14:textId="77777777" w:rsidTr="007D54BA">
        <w:trPr>
          <w:trHeight w:val="982"/>
        </w:trPr>
        <w:tc>
          <w:tcPr>
            <w:tcW w:w="1701" w:type="dxa"/>
            <w:vMerge/>
            <w:shd w:val="clear" w:color="auto" w:fill="auto"/>
          </w:tcPr>
          <w:p w14:paraId="4C936156"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4D09EB3F"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1092A2E9" w14:textId="7E68664E" w:rsidR="00EA725C" w:rsidRPr="00EA725C" w:rsidRDefault="00EA725C" w:rsidP="00EA725C">
            <w:pPr>
              <w:pStyle w:val="Default"/>
              <w:widowControl w:val="0"/>
              <w:tabs>
                <w:tab w:val="left" w:pos="714"/>
              </w:tabs>
              <w:ind w:left="5"/>
              <w:jc w:val="both"/>
            </w:pPr>
            <w:r w:rsidRPr="00EA725C">
              <w:rPr>
                <w:b/>
                <w:bCs/>
                <w:color w:val="000000" w:themeColor="text1"/>
              </w:rPr>
              <w:t xml:space="preserve">Умение: </w:t>
            </w:r>
            <w:r w:rsidRPr="00EA725C">
              <w:t>эффективно применять различные информационно-коммуникационные средства для решения профессиональных задач</w:t>
            </w:r>
          </w:p>
        </w:tc>
        <w:tc>
          <w:tcPr>
            <w:tcW w:w="3260" w:type="dxa"/>
          </w:tcPr>
          <w:p w14:paraId="64808202" w14:textId="0C7DD3E3"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sz w:val="24"/>
                <w:szCs w:val="24"/>
              </w:rPr>
              <w:t>Задание 2</w:t>
            </w:r>
            <w:r w:rsidRPr="00950FA2">
              <w:rPr>
                <w:rFonts w:ascii="Times New Roman" w:hAnsi="Times New Roman"/>
                <w:sz w:val="24"/>
                <w:szCs w:val="24"/>
              </w:rPr>
              <w:t>. Специфика вн</w:t>
            </w:r>
            <w:r>
              <w:rPr>
                <w:rFonts w:ascii="Times New Roman" w:hAnsi="Times New Roman"/>
                <w:sz w:val="24"/>
                <w:szCs w:val="24"/>
              </w:rPr>
              <w:t>утреннего операционного аудита,</w:t>
            </w:r>
            <w:r w:rsidRPr="00EA725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применением</w:t>
            </w:r>
            <w:r w:rsidRPr="00EA725C">
              <w:rPr>
                <w:rFonts w:ascii="Times New Roman" w:eastAsia="Times New Roman" w:hAnsi="Times New Roman"/>
                <w:color w:val="000000"/>
                <w:sz w:val="24"/>
                <w:szCs w:val="24"/>
                <w:lang w:eastAsia="ru-RU"/>
              </w:rPr>
              <w:t xml:space="preserve"> различны</w:t>
            </w:r>
            <w:r>
              <w:rPr>
                <w:rFonts w:ascii="Times New Roman" w:eastAsia="Times New Roman" w:hAnsi="Times New Roman"/>
                <w:color w:val="000000"/>
                <w:sz w:val="24"/>
                <w:szCs w:val="24"/>
                <w:lang w:eastAsia="ru-RU"/>
              </w:rPr>
              <w:t>х</w:t>
            </w:r>
            <w:r w:rsidRPr="00EA725C">
              <w:rPr>
                <w:rFonts w:ascii="Times New Roman" w:eastAsia="Times New Roman" w:hAnsi="Times New Roman"/>
                <w:color w:val="000000"/>
                <w:sz w:val="24"/>
                <w:szCs w:val="24"/>
                <w:lang w:eastAsia="ru-RU"/>
              </w:rPr>
              <w:t xml:space="preserve"> информационно-коммуникационные средства для решения профессиональных задач</w:t>
            </w:r>
            <w:r>
              <w:rPr>
                <w:rFonts w:ascii="Times New Roman" w:eastAsia="Times New Roman" w:hAnsi="Times New Roman"/>
                <w:color w:val="000000"/>
                <w:sz w:val="24"/>
                <w:szCs w:val="24"/>
                <w:lang w:eastAsia="ru-RU"/>
              </w:rPr>
              <w:t>.</w:t>
            </w:r>
          </w:p>
        </w:tc>
      </w:tr>
    </w:tbl>
    <w:p w14:paraId="6F480D6A" w14:textId="77777777" w:rsidR="00581279" w:rsidRPr="000F0409" w:rsidRDefault="00581279" w:rsidP="00581279">
      <w:pPr>
        <w:spacing w:after="0" w:line="240" w:lineRule="auto"/>
        <w:jc w:val="both"/>
        <w:rPr>
          <w:rFonts w:ascii="Times New Roman" w:eastAsia="Times New Roman" w:hAnsi="Times New Roman" w:cs="Times New Roman"/>
          <w:sz w:val="28"/>
          <w:szCs w:val="28"/>
          <w:lang w:eastAsia="ru-RU"/>
        </w:rPr>
      </w:pPr>
    </w:p>
    <w:p w14:paraId="56EA535C" w14:textId="77777777" w:rsidR="00C0065B" w:rsidRPr="000F0409"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7"/>
    <w:bookmarkEnd w:id="48"/>
    <w:p w14:paraId="768CC90F" w14:textId="45BDD5B2" w:rsidR="00923A8E" w:rsidRPr="000F0409"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0F0409">
        <w:rPr>
          <w:rFonts w:ascii="Times New Roman" w:eastAsia="Times New Roman" w:hAnsi="Times New Roman" w:cs="Times New Roman"/>
          <w:b/>
          <w:sz w:val="28"/>
          <w:szCs w:val="28"/>
          <w:lang w:eastAsia="ru-RU"/>
        </w:rPr>
        <w:t>зачету</w:t>
      </w:r>
      <w:r w:rsidRPr="000F0409">
        <w:rPr>
          <w:rFonts w:ascii="Times New Roman" w:eastAsia="Times New Roman" w:hAnsi="Times New Roman" w:cs="Times New Roman"/>
          <w:b/>
          <w:sz w:val="28"/>
          <w:szCs w:val="28"/>
          <w:lang w:eastAsia="ru-RU"/>
        </w:rPr>
        <w:t>:</w:t>
      </w:r>
    </w:p>
    <w:p w14:paraId="1CA50B6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Акционерное общество как распространенная организационно-правовая форма корпораций.</w:t>
      </w:r>
    </w:p>
    <w:p w14:paraId="02B3534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Баланс независимости и профессионализма членов Света директоров в целях снижения рисков агентской проблемы. </w:t>
      </w:r>
    </w:p>
    <w:p w14:paraId="348E6AA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Влияние мнения заинтересованных сторон (основных акционеров, держателей облигаций, заёмщик</w:t>
      </w:r>
      <w:r w:rsidRPr="000F0409">
        <w:rPr>
          <w:rFonts w:ascii="Times New Roman" w:hAnsi="Times New Roman"/>
          <w:color w:val="000000"/>
          <w:sz w:val="28"/>
          <w:szCs w:val="28"/>
        </w:rPr>
        <w:t>ов) на р</w:t>
      </w:r>
      <w:r w:rsidRPr="000F0409">
        <w:rPr>
          <w:rFonts w:ascii="Times New Roman" w:hAnsi="Times New Roman"/>
          <w:sz w:val="28"/>
          <w:szCs w:val="28"/>
        </w:rPr>
        <w:t>иск-аппетит.</w:t>
      </w:r>
    </w:p>
    <w:p w14:paraId="569DD0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Договор с генеральным директором. Цели, задачи, риски.</w:t>
      </w:r>
    </w:p>
    <w:p w14:paraId="7F5959B2"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 xml:space="preserve">Излишняя открытость в деятельности как источник рисков деятельности корпорации. Риски. Инструменты управления. </w:t>
      </w:r>
    </w:p>
    <w:p w14:paraId="21D2FE1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Инструментарий риск-менеджмента в отношении организационных рисков в корпоративном управлении. </w:t>
      </w:r>
    </w:p>
    <w:p w14:paraId="366BB9D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Инструменты обеспечения баланса между независимостью и профессионализмом членов совета директоров в целях минимизации корпоративных рисков компании. </w:t>
      </w:r>
    </w:p>
    <w:p w14:paraId="5DC61B8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Интеграция корпораций – современная и динамично развивающаяся тенденция на рынке корпоративного контроля. Сущность, преимущества и недостатки. </w:t>
      </w:r>
    </w:p>
    <w:p w14:paraId="141A74B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Интересы отдельных групп участников корпоративных отношений. Корпоративные риски участников. </w:t>
      </w:r>
    </w:p>
    <w:p w14:paraId="55FB66B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Комитет по внутреннему аудиту при Совете директоров. Взаимодействие внутреннего аудита с внешними аудиторами. </w:t>
      </w:r>
    </w:p>
    <w:p w14:paraId="289F7D9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Конфликты в деятельности корпорации в случае «если собственность распылена».</w:t>
      </w:r>
    </w:p>
    <w:p w14:paraId="09A1521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Конфликты в деятельности корпорации в случае «если собственность сконцентрирована».</w:t>
      </w:r>
    </w:p>
    <w:p w14:paraId="0CD7D0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Концепция моделирования бизнес-процессов. Методология функционального моделирования IDEF0.</w:t>
      </w:r>
    </w:p>
    <w:p w14:paraId="4E6B0C1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Корпоративная риск-управленческая культура компании. Внедрение: распределение полномочий и обязанностей, обеспечение прозрачности (доступности) и полноты информации о рисках, принятие управленческих решений на основе информации о рисках).</w:t>
      </w:r>
    </w:p>
    <w:p w14:paraId="7BBB0419"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Корпоративная социальная ответственность и бизнес-этика. </w:t>
      </w:r>
      <w:proofErr w:type="spellStart"/>
      <w:r w:rsidRPr="000F0409">
        <w:rPr>
          <w:rFonts w:ascii="Times New Roman" w:hAnsi="Times New Roman"/>
          <w:sz w:val="28"/>
          <w:szCs w:val="28"/>
        </w:rPr>
        <w:t>Репутационные</w:t>
      </w:r>
      <w:proofErr w:type="spellEnd"/>
      <w:r w:rsidRPr="000F0409">
        <w:rPr>
          <w:rFonts w:ascii="Times New Roman" w:hAnsi="Times New Roman"/>
          <w:sz w:val="28"/>
          <w:szCs w:val="28"/>
        </w:rPr>
        <w:t xml:space="preserve"> риски корпораций и методы их снижения.</w:t>
      </w:r>
    </w:p>
    <w:p w14:paraId="5099330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Корпоративная социальная ответственность как инструмент снижения рисков взаимодействия корпорации с внешней средой. </w:t>
      </w:r>
    </w:p>
    <w:p w14:paraId="2048A995" w14:textId="77777777" w:rsidR="00CB0D3E" w:rsidRPr="000F0409" w:rsidRDefault="00CB0D3E" w:rsidP="00CB0D3E">
      <w:pPr>
        <w:pStyle w:val="4"/>
        <w:numPr>
          <w:ilvl w:val="0"/>
          <w:numId w:val="154"/>
        </w:numPr>
        <w:shd w:val="clear" w:color="auto" w:fill="auto"/>
        <w:tabs>
          <w:tab w:val="left" w:pos="0"/>
          <w:tab w:val="left" w:pos="902"/>
        </w:tabs>
        <w:spacing w:line="240" w:lineRule="auto"/>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Корпоративные отношения. Корпоративные интересы. Корпоративные ценные бумаги.</w:t>
      </w:r>
      <w:r w:rsidRPr="000F0409">
        <w:rPr>
          <w:rFonts w:ascii="Times New Roman" w:hAnsi="Times New Roman" w:cs="Times New Roman"/>
          <w:sz w:val="28"/>
          <w:szCs w:val="28"/>
        </w:rPr>
        <w:t xml:space="preserve">                                   </w:t>
      </w:r>
    </w:p>
    <w:p w14:paraId="1E9E788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Критерии оценки, порядок подготовки, утверждения и публикации годового отчета корпорации. Корпоративные риски при несоблюдении требований.</w:t>
      </w:r>
    </w:p>
    <w:p w14:paraId="2556DA9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Максимально возможная финансовая и управленческая прозрачность компании. Цели и задачи. </w:t>
      </w:r>
    </w:p>
    <w:p w14:paraId="100D69AB"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t>Международная практика организации корпоративного контроля</w:t>
      </w:r>
    </w:p>
    <w:p w14:paraId="6D9B742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Методы профилактики захвата бизнеса и корпоративного шантажа (</w:t>
      </w:r>
      <w:proofErr w:type="spellStart"/>
      <w:r w:rsidRPr="000F0409">
        <w:rPr>
          <w:rFonts w:ascii="Times New Roman" w:hAnsi="Times New Roman"/>
          <w:sz w:val="28"/>
          <w:szCs w:val="28"/>
        </w:rPr>
        <w:t>гринмейла</w:t>
      </w:r>
      <w:proofErr w:type="spellEnd"/>
      <w:r w:rsidRPr="000F0409">
        <w:rPr>
          <w:rFonts w:ascii="Times New Roman" w:hAnsi="Times New Roman"/>
          <w:sz w:val="28"/>
          <w:szCs w:val="28"/>
        </w:rPr>
        <w:t>)</w:t>
      </w:r>
    </w:p>
    <w:p w14:paraId="7FC4BEE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Механизмы достижения баланса интересов участников корпоративного управления с целью снижения корпоративных рисков.</w:t>
      </w:r>
    </w:p>
    <w:p w14:paraId="39DBCA8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Модели корпоративного управления (американская, немецкая, японская модели), их особенности. Направления развития российской модели КУ.</w:t>
      </w:r>
    </w:p>
    <w:p w14:paraId="3FF58292"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t>Нарушения, связанные с низким качеством правового регулирования отдельных корпоративных действий (</w:t>
      </w:r>
      <w:r w:rsidRPr="000F0409">
        <w:rPr>
          <w:rFonts w:ascii="Times New Roman" w:hAnsi="Times New Roman"/>
          <w:color w:val="000000"/>
          <w:sz w:val="28"/>
          <w:szCs w:val="28"/>
        </w:rPr>
        <w:t>преднамеренного</w:t>
      </w:r>
      <w:r w:rsidRPr="000F0409">
        <w:rPr>
          <w:rFonts w:ascii="Times New Roman" w:hAnsi="Times New Roman"/>
          <w:sz w:val="28"/>
          <w:szCs w:val="28"/>
        </w:rPr>
        <w:t xml:space="preserve"> банкротства, запрет распоряжения акциями, проведение параллельных собраний акционеров, избрание параллельных исполнительных органов). Способы снижения рисков. </w:t>
      </w:r>
    </w:p>
    <w:p w14:paraId="489EF999"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Независимый директор Совета директоров. Цели и задачи его деятельности. </w:t>
      </w:r>
    </w:p>
    <w:p w14:paraId="15DA454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Обеспечение баланса ответственности между основными </w:t>
      </w:r>
      <w:proofErr w:type="spellStart"/>
      <w:r w:rsidRPr="000F0409">
        <w:rPr>
          <w:rFonts w:ascii="Times New Roman" w:hAnsi="Times New Roman"/>
          <w:sz w:val="28"/>
          <w:szCs w:val="28"/>
        </w:rPr>
        <w:t>зучастниками</w:t>
      </w:r>
      <w:proofErr w:type="spellEnd"/>
      <w:r w:rsidRPr="000F0409">
        <w:rPr>
          <w:rFonts w:ascii="Times New Roman" w:hAnsi="Times New Roman"/>
          <w:sz w:val="28"/>
          <w:szCs w:val="28"/>
        </w:rPr>
        <w:t xml:space="preserve"> и заинтересованными группами в системе корпоративного управления (совета директоров перед акционерами; менеджмента перед советом директоров; собственников крупных пакетов акций перед </w:t>
      </w:r>
      <w:proofErr w:type="spellStart"/>
      <w:r w:rsidRPr="000F0409">
        <w:rPr>
          <w:rFonts w:ascii="Times New Roman" w:hAnsi="Times New Roman"/>
          <w:sz w:val="28"/>
          <w:szCs w:val="28"/>
        </w:rPr>
        <w:t>миноритариями</w:t>
      </w:r>
      <w:proofErr w:type="spellEnd"/>
      <w:r w:rsidRPr="000F0409">
        <w:rPr>
          <w:rFonts w:ascii="Times New Roman" w:hAnsi="Times New Roman"/>
          <w:sz w:val="28"/>
          <w:szCs w:val="28"/>
        </w:rPr>
        <w:t xml:space="preserve">; корпорации перед обществом). </w:t>
      </w:r>
    </w:p>
    <w:p w14:paraId="719FFDA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Общее собрание акционеров. Исполнительные органы компании. Цели и задачи деятельности.</w:t>
      </w:r>
    </w:p>
    <w:p w14:paraId="21D288C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Определение бизнес-процесса. Классификация бизнес-процессов процессов. Риски владельца бизнес-процесса.</w:t>
      </w:r>
    </w:p>
    <w:p w14:paraId="24D5C1B6"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Основные источники формирования рисков корпоративного управления.</w:t>
      </w:r>
    </w:p>
    <w:p w14:paraId="37753C4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color w:val="000000"/>
          <w:sz w:val="28"/>
          <w:szCs w:val="28"/>
        </w:rPr>
        <w:t>Основные элементы организационного ко</w:t>
      </w:r>
      <w:r w:rsidRPr="000F0409">
        <w:rPr>
          <w:rFonts w:ascii="Times New Roman" w:hAnsi="Times New Roman"/>
          <w:sz w:val="28"/>
          <w:szCs w:val="28"/>
        </w:rPr>
        <w:t xml:space="preserve">рпоративного управления. Источники корпоративных рисков. </w:t>
      </w:r>
    </w:p>
    <w:p w14:paraId="279675D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Особенности идентификации и картографирования корпоративных рисков для российских и зарубежных компаний. </w:t>
      </w:r>
    </w:p>
    <w:p w14:paraId="5233913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Оценка дивидендной политики корпораций. Возможные риски и методы их снижения.</w:t>
      </w:r>
    </w:p>
    <w:p w14:paraId="1F57029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Пересмотр и обновление риск-аппетита в корпорации.</w:t>
      </w:r>
      <w:r w:rsidRPr="000F0409">
        <w:rPr>
          <w:rFonts w:ascii="Times New Roman" w:hAnsi="Times New Roman"/>
          <w:color w:val="000000"/>
          <w:sz w:val="28"/>
          <w:szCs w:val="28"/>
        </w:rPr>
        <w:t xml:space="preserve"> Задачи менеджмента и Совета директоров.</w:t>
      </w:r>
    </w:p>
    <w:p w14:paraId="680A136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Политика выплаты вознаграждений (доход на труд). Возможные риски и методы их снижения.</w:t>
      </w:r>
    </w:p>
    <w:p w14:paraId="514A4C62" w14:textId="740947E3" w:rsidR="00BB67A3" w:rsidRPr="00BB67A3" w:rsidRDefault="00CB0D3E" w:rsidP="00BB67A3">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Политика выплаты дивидендов (доход на капитал). Возможные риски и методы их снижения. </w:t>
      </w:r>
    </w:p>
    <w:p w14:paraId="4EB7678E" w14:textId="12E01177" w:rsidR="00BB67A3" w:rsidRPr="00BB67A3" w:rsidRDefault="00BB67A3" w:rsidP="00BB67A3">
      <w:pPr>
        <w:suppressAutoHyphens/>
        <w:ind w:left="360"/>
        <w:jc w:val="center"/>
        <w:rPr>
          <w:rFonts w:ascii="Times New Roman" w:hAnsi="Times New Roman"/>
          <w:b/>
          <w:sz w:val="28"/>
          <w:szCs w:val="28"/>
        </w:rPr>
      </w:pPr>
      <w:r w:rsidRPr="00BB67A3">
        <w:rPr>
          <w:rFonts w:ascii="Times New Roman" w:hAnsi="Times New Roman"/>
          <w:b/>
          <w:sz w:val="28"/>
          <w:szCs w:val="28"/>
        </w:rPr>
        <w:t>Примерный перечен</w:t>
      </w:r>
      <w:r>
        <w:rPr>
          <w:rFonts w:ascii="Times New Roman" w:hAnsi="Times New Roman"/>
          <w:b/>
          <w:sz w:val="28"/>
          <w:szCs w:val="28"/>
        </w:rPr>
        <w:t xml:space="preserve">ь контрольных вопросов к </w:t>
      </w:r>
      <w:r w:rsidRPr="00BB67A3">
        <w:rPr>
          <w:rFonts w:ascii="Times New Roman" w:hAnsi="Times New Roman"/>
          <w:b/>
          <w:sz w:val="28"/>
          <w:szCs w:val="28"/>
        </w:rPr>
        <w:t>экзамену:</w:t>
      </w:r>
    </w:p>
    <w:p w14:paraId="6B5B4AC7" w14:textId="1B2AA98E"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Понятие «корпоративный риск». Внутренние и внешние корпоративные риски. </w:t>
      </w:r>
    </w:p>
    <w:p w14:paraId="7C30F98E"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Понятие и принципы раскрытия информации. Порядок предоставления информации. Корпоративные риски при несоблюдении требований.</w:t>
      </w:r>
    </w:p>
    <w:p w14:paraId="7DE2BAF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Понятие процессного подхода в управлении.  Преимущества процессного подхода в управлении в деятельности крупной компании.</w:t>
      </w:r>
    </w:p>
    <w:p w14:paraId="7E2C663B"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Понятие риск-управленческая культура компании. Особенности внедрения. </w:t>
      </w:r>
    </w:p>
    <w:p w14:paraId="085ADC0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Понятия владельца и потребителя бизнес-процесса. Риски и методы минимизации в обеспечении эффективной коммуникации между ними.</w:t>
      </w:r>
    </w:p>
    <w:p w14:paraId="20B8808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Понятия входа и выхода бизнес-процесса. </w:t>
      </w:r>
    </w:p>
    <w:p w14:paraId="61271EB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Проблемы выбора инструментария управления коммуникативными рисками в корпоративном управлении.</w:t>
      </w:r>
    </w:p>
    <w:p w14:paraId="34D25FB9" w14:textId="77777777" w:rsidR="00CB0D3E" w:rsidRPr="000F0409" w:rsidRDefault="00CB0D3E" w:rsidP="00CB0D3E">
      <w:pPr>
        <w:pStyle w:val="af0"/>
        <w:numPr>
          <w:ilvl w:val="0"/>
          <w:numId w:val="154"/>
        </w:numPr>
        <w:suppressAutoHyphens/>
        <w:jc w:val="both"/>
        <w:rPr>
          <w:rFonts w:ascii="Times New Roman" w:hAnsi="Times New Roman"/>
          <w:sz w:val="28"/>
          <w:szCs w:val="28"/>
        </w:rPr>
      </w:pPr>
      <w:proofErr w:type="spellStart"/>
      <w:r w:rsidRPr="000F0409">
        <w:rPr>
          <w:rFonts w:ascii="Times New Roman" w:hAnsi="Times New Roman"/>
          <w:sz w:val="28"/>
          <w:szCs w:val="28"/>
        </w:rPr>
        <w:t>Рейдерство</w:t>
      </w:r>
      <w:proofErr w:type="spellEnd"/>
      <w:r w:rsidRPr="000F0409">
        <w:rPr>
          <w:rFonts w:ascii="Times New Roman" w:hAnsi="Times New Roman"/>
          <w:sz w:val="28"/>
          <w:szCs w:val="28"/>
        </w:rPr>
        <w:t xml:space="preserve"> – форма недружественных поглощений. Риски и методы их минимизации. </w:t>
      </w:r>
    </w:p>
    <w:p w14:paraId="05AEFEB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«распыления корпоративной собственности»</w:t>
      </w:r>
    </w:p>
    <w:p w14:paraId="256FA44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в деятельности членов Совета директоров. Мотивация как инструмент снижения рисков.</w:t>
      </w:r>
    </w:p>
    <w:p w14:paraId="46FD144D" w14:textId="246AE993"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Риски корпораций </w:t>
      </w:r>
      <w:r w:rsidR="00BB67A3" w:rsidRPr="000F0409">
        <w:rPr>
          <w:rFonts w:ascii="Times New Roman" w:hAnsi="Times New Roman"/>
          <w:sz w:val="28"/>
          <w:szCs w:val="28"/>
        </w:rPr>
        <w:t>при разделении</w:t>
      </w:r>
      <w:r w:rsidRPr="000F0409">
        <w:rPr>
          <w:rFonts w:ascii="Times New Roman" w:hAnsi="Times New Roman"/>
          <w:sz w:val="28"/>
          <w:szCs w:val="28"/>
        </w:rPr>
        <w:t xml:space="preserve"> функций управления и собственности.</w:t>
      </w:r>
    </w:p>
    <w:p w14:paraId="76009AC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ослабления контроля со стороны собственников компании.</w:t>
      </w:r>
    </w:p>
    <w:p w14:paraId="103E7EBE"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открытой (публичной) формы ведения бизнеса.</w:t>
      </w:r>
    </w:p>
    <w:p w14:paraId="1C2C00DC" w14:textId="49E13760" w:rsidR="00CD596F" w:rsidRPr="000F0409" w:rsidRDefault="00CB0D3E" w:rsidP="001B1056">
      <w:pPr>
        <w:pStyle w:val="af0"/>
        <w:numPr>
          <w:ilvl w:val="0"/>
          <w:numId w:val="154"/>
        </w:numPr>
        <w:tabs>
          <w:tab w:val="left" w:pos="0"/>
          <w:tab w:val="left" w:pos="902"/>
        </w:tabs>
        <w:suppressAutoHyphens/>
        <w:spacing w:line="240" w:lineRule="auto"/>
        <w:jc w:val="both"/>
        <w:rPr>
          <w:rFonts w:ascii="Times New Roman" w:hAnsi="Times New Roman"/>
          <w:sz w:val="28"/>
          <w:szCs w:val="28"/>
        </w:rPr>
      </w:pPr>
      <w:r w:rsidRPr="000F0409">
        <w:rPr>
          <w:rFonts w:ascii="Times New Roman" w:hAnsi="Times New Roman"/>
          <w:sz w:val="28"/>
          <w:szCs w:val="28"/>
        </w:rPr>
        <w:t>Риск-ориентированный подход в системе корпоративного управления в практике РФ Специфика корпоративного контроля в российских корпорациях.</w:t>
      </w:r>
    </w:p>
    <w:p w14:paraId="79DC7F61" w14:textId="77777777" w:rsidR="00CB0D3E" w:rsidRPr="000F0409" w:rsidRDefault="00CB0D3E" w:rsidP="001B1056">
      <w:pPr>
        <w:pStyle w:val="af0"/>
        <w:numPr>
          <w:ilvl w:val="0"/>
          <w:numId w:val="154"/>
        </w:numPr>
        <w:tabs>
          <w:tab w:val="left" w:pos="0"/>
          <w:tab w:val="left" w:pos="902"/>
        </w:tabs>
        <w:suppressAutoHyphens/>
        <w:spacing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Риск-ориентированный подход в системе корпоративного управления. Основные цели и задачи. Российский кодекс корпоративного поведения.</w:t>
      </w:r>
    </w:p>
    <w:p w14:paraId="1B0F9D4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Риск-ориентированный подход в системе корпоративного управления. Сущность и виды корпоративного контроля.</w:t>
      </w:r>
    </w:p>
    <w:p w14:paraId="411296E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Роль Совета директоров и менеджмента в управлении риск-аппетитом</w:t>
      </w:r>
    </w:p>
    <w:p w14:paraId="0134B08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Роль, цели и задачи деятельности генерального директора в детальности корпорации. </w:t>
      </w:r>
    </w:p>
    <w:p w14:paraId="5D6602B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Система внутреннего контроля (СВК) в деятельности участников корпоративного управления компанией. Компетенции участников СВК. </w:t>
      </w:r>
    </w:p>
    <w:p w14:paraId="2D83ED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Система корпоративного контроля. Основания для осуществления корпоративного контроля.</w:t>
      </w:r>
    </w:p>
    <w:p w14:paraId="393FAD5A" w14:textId="44D94AF4"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Механизмы корпоративного управления. </w:t>
      </w:r>
      <w:r w:rsidR="00CD596F" w:rsidRPr="000F0409">
        <w:rPr>
          <w:rFonts w:ascii="Times New Roman" w:hAnsi="Times New Roman"/>
          <w:sz w:val="28"/>
          <w:szCs w:val="28"/>
        </w:rPr>
        <w:t>Основные</w:t>
      </w:r>
      <w:r w:rsidR="00CD596F" w:rsidRPr="000F0409">
        <w:rPr>
          <w:rFonts w:ascii="Times New Roman" w:hAnsi="Times New Roman"/>
          <w:color w:val="FF0000"/>
          <w:sz w:val="28"/>
          <w:szCs w:val="28"/>
        </w:rPr>
        <w:t xml:space="preserve"> </w:t>
      </w:r>
      <w:r w:rsidR="00CD596F" w:rsidRPr="000F0409">
        <w:rPr>
          <w:rFonts w:ascii="Times New Roman" w:hAnsi="Times New Roman"/>
          <w:sz w:val="28"/>
          <w:szCs w:val="28"/>
        </w:rPr>
        <w:t>риски в системе КУ.</w:t>
      </w:r>
    </w:p>
    <w:p w14:paraId="5AEA1F3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Совет Директоров (Наблюдательный совет). Ревизионная комиссия. Корпоративный секретарь. Цели и задачи деятельности.</w:t>
      </w:r>
    </w:p>
    <w:p w14:paraId="62BBC8A2"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Современная практика раскрытия информации российскими компаниями. Корпоративные риски при несоблюдении требований.</w:t>
      </w:r>
    </w:p>
    <w:p w14:paraId="04DABA3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Создание системы внутреннего контроля и управления рисками с целью реализации риск-ориентированного подхода к управлению корпорацией. </w:t>
      </w:r>
    </w:p>
    <w:p w14:paraId="5627335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Специфика возникновения и развития информационных рисков в корпоративном управлении.</w:t>
      </w:r>
    </w:p>
    <w:p w14:paraId="38E861A6"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lastRenderedPageBreak/>
        <w:t xml:space="preserve">Специфика риск-менеджмента в бизнесе корпораций. </w:t>
      </w:r>
    </w:p>
    <w:p w14:paraId="45F6F22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Стратегия и тактика управления корпоративными рисками.</w:t>
      </w:r>
    </w:p>
    <w:p w14:paraId="5A60334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Субъекты корпоративного контроля. Роль финансовых инструментов в осуществлении корпоративного контроля.</w:t>
      </w:r>
    </w:p>
    <w:p w14:paraId="379AF9B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Сущность дивидендной политики. Концепции дивидендной политики. Возможные риски и методы их снижения.</w:t>
      </w:r>
    </w:p>
    <w:p w14:paraId="10F9690A" w14:textId="77777777" w:rsidR="00CD596F"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Сущность и роль корпоративной культуры. Принципы корпоративной культуры. </w:t>
      </w:r>
    </w:p>
    <w:p w14:paraId="4F6B992E" w14:textId="4B3F52F0" w:rsidR="00CB0D3E" w:rsidRPr="000F0409" w:rsidRDefault="00CB0D3E" w:rsidP="00CB0D3E">
      <w:pPr>
        <w:pStyle w:val="af0"/>
        <w:numPr>
          <w:ilvl w:val="0"/>
          <w:numId w:val="154"/>
        </w:numPr>
        <w:suppressAutoHyphens/>
        <w:jc w:val="both"/>
        <w:rPr>
          <w:rFonts w:ascii="Times New Roman" w:hAnsi="Times New Roman"/>
          <w:sz w:val="28"/>
          <w:szCs w:val="28"/>
        </w:rPr>
      </w:pPr>
      <w:proofErr w:type="spellStart"/>
      <w:r w:rsidRPr="000F0409">
        <w:rPr>
          <w:rFonts w:ascii="Times New Roman" w:hAnsi="Times New Roman"/>
          <w:sz w:val="28"/>
          <w:szCs w:val="28"/>
        </w:rPr>
        <w:t>Репутационные</w:t>
      </w:r>
      <w:proofErr w:type="spellEnd"/>
      <w:r w:rsidRPr="000F0409">
        <w:rPr>
          <w:rFonts w:ascii="Times New Roman" w:hAnsi="Times New Roman"/>
          <w:sz w:val="28"/>
          <w:szCs w:val="28"/>
        </w:rPr>
        <w:t xml:space="preserve"> риски корпораций и методы их снижения.</w:t>
      </w:r>
    </w:p>
    <w:p w14:paraId="6DE06B86"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Сущность экономических категорий «корпоративное управление» и «корпорация».</w:t>
      </w:r>
    </w:p>
    <w:p w14:paraId="763A38ED" w14:textId="77777777" w:rsidR="00CD596F" w:rsidRPr="000F0409" w:rsidRDefault="00CD596F" w:rsidP="00CD596F">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Этапы организационно-правового оформления бизнеса: АО и ПАО. Риски. </w:t>
      </w:r>
    </w:p>
    <w:p w14:paraId="5589F082" w14:textId="77777777" w:rsidR="00CB0D3E" w:rsidRPr="000F0409" w:rsidRDefault="00CB0D3E" w:rsidP="00CB0D3E">
      <w:pPr>
        <w:pStyle w:val="af0"/>
        <w:widowControl w:val="0"/>
        <w:numPr>
          <w:ilvl w:val="0"/>
          <w:numId w:val="154"/>
        </w:numPr>
        <w:tabs>
          <w:tab w:val="left" w:pos="468"/>
        </w:tabs>
        <w:suppressAutoHyphens/>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Типология современных корпоративных конфликтов. Внутренние и внешние корпоративные конфликты. Суть, участники, риски. </w:t>
      </w:r>
    </w:p>
    <w:p w14:paraId="08439FD1" w14:textId="27DC9CBF"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Типы агентских конфликтов. Эффекты от внедрения полноценной системы совре</w:t>
      </w:r>
      <w:r w:rsidRPr="000F0409">
        <w:rPr>
          <w:rFonts w:ascii="Times New Roman" w:hAnsi="Times New Roman"/>
          <w:sz w:val="28"/>
          <w:szCs w:val="28"/>
        </w:rPr>
        <w:softHyphen/>
        <w:t>менного корпоративного управления</w:t>
      </w:r>
    </w:p>
    <w:p w14:paraId="0348D546" w14:textId="77777777" w:rsidR="0026796F" w:rsidRPr="000F0409" w:rsidRDefault="0026796F" w:rsidP="007B09C9">
      <w:pPr>
        <w:widowControl w:val="0"/>
        <w:spacing w:after="0" w:line="240" w:lineRule="auto"/>
        <w:jc w:val="center"/>
        <w:rPr>
          <w:rFonts w:ascii="Times New Roman" w:eastAsia="Times New Roman" w:hAnsi="Times New Roman" w:cs="Times New Roman"/>
          <w:b/>
          <w:sz w:val="28"/>
          <w:szCs w:val="28"/>
          <w:lang w:eastAsia="ru-RU"/>
        </w:rPr>
      </w:pPr>
    </w:p>
    <w:p w14:paraId="64250C0D"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7C4C3FF0" w14:textId="77777777" w:rsidR="007B09C9" w:rsidRPr="000F0409"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b/>
          <w:sz w:val="28"/>
          <w:szCs w:val="28"/>
          <w:lang w:eastAsia="ru-RU"/>
        </w:rPr>
        <w:t>высшего образования</w:t>
      </w:r>
    </w:p>
    <w:p w14:paraId="143DC5A3"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 ПРИ ПРАВИТЕЛЬСТВЕ</w:t>
      </w:r>
    </w:p>
    <w:p w14:paraId="20D3C3FA"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РОССИЙСКОЙ ФЕДЕРАЦИИ»</w:t>
      </w:r>
    </w:p>
    <w:p w14:paraId="7712056A"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w:t>
      </w:r>
    </w:p>
    <w:p w14:paraId="42C16D9B"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1196BD1C" w14:textId="6236169E"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w:t>
      </w:r>
      <w:r w:rsidR="00CE5CFD" w:rsidRPr="000F0409">
        <w:rPr>
          <w:rFonts w:ascii="Times New Roman" w:eastAsia="Times New Roman" w:hAnsi="Times New Roman" w:cs="Times New Roman"/>
          <w:sz w:val="28"/>
          <w:szCs w:val="28"/>
          <w:lang w:eastAsia="ru-RU"/>
        </w:rPr>
        <w:t xml:space="preserve">Риск-ориентированный подход в системе корпоративного </w:t>
      </w:r>
      <w:r w:rsidR="00C81335" w:rsidRPr="000F0409">
        <w:rPr>
          <w:rFonts w:ascii="Times New Roman" w:eastAsia="Times New Roman" w:hAnsi="Times New Roman" w:cs="Times New Roman"/>
          <w:sz w:val="28"/>
          <w:szCs w:val="28"/>
          <w:lang w:eastAsia="ru-RU"/>
        </w:rPr>
        <w:t>управления»</w:t>
      </w:r>
    </w:p>
    <w:p w14:paraId="5EE1A0EE"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Факультет экономики и бизнеса</w:t>
      </w:r>
    </w:p>
    <w:p w14:paraId="10E7A86D"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Очная форма обучения</w:t>
      </w:r>
    </w:p>
    <w:p w14:paraId="22350889" w14:textId="500E8610" w:rsidR="007B09C9" w:rsidRPr="000F0409" w:rsidRDefault="00C81335"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7</w:t>
      </w:r>
      <w:r w:rsidR="007B09C9" w:rsidRPr="000F0409">
        <w:rPr>
          <w:rFonts w:ascii="Times New Roman" w:eastAsia="Times New Roman" w:hAnsi="Times New Roman" w:cs="Times New Roman"/>
          <w:sz w:val="28"/>
          <w:szCs w:val="28"/>
          <w:lang w:eastAsia="ru-RU"/>
        </w:rPr>
        <w:t xml:space="preserve"> </w:t>
      </w:r>
      <w:r w:rsidR="00C13BBB" w:rsidRPr="000F0409">
        <w:rPr>
          <w:rFonts w:ascii="Times New Roman" w:eastAsia="Times New Roman" w:hAnsi="Times New Roman" w:cs="Times New Roman"/>
          <w:sz w:val="28"/>
          <w:szCs w:val="28"/>
          <w:lang w:eastAsia="ru-RU"/>
        </w:rPr>
        <w:t>семестр</w:t>
      </w:r>
    </w:p>
    <w:p w14:paraId="67952651" w14:textId="7EF67CB6"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Направление подготовки 38.0</w:t>
      </w:r>
      <w:r w:rsidR="00C13BBB" w:rsidRPr="000F0409">
        <w:rPr>
          <w:rFonts w:ascii="Times New Roman" w:eastAsia="Times New Roman" w:hAnsi="Times New Roman" w:cs="Times New Roman"/>
          <w:sz w:val="28"/>
          <w:szCs w:val="28"/>
          <w:lang w:eastAsia="ru-RU"/>
        </w:rPr>
        <w:t>3</w:t>
      </w:r>
      <w:r w:rsidRPr="000F0409">
        <w:rPr>
          <w:rFonts w:ascii="Times New Roman" w:eastAsia="Times New Roman" w:hAnsi="Times New Roman" w:cs="Times New Roman"/>
          <w:sz w:val="28"/>
          <w:szCs w:val="28"/>
          <w:lang w:eastAsia="ru-RU"/>
        </w:rPr>
        <w:t>.01</w:t>
      </w:r>
      <w:r w:rsidR="00C13BBB" w:rsidRPr="000F0409">
        <w:rPr>
          <w:rFonts w:ascii="Times New Roman" w:eastAsia="Times New Roman" w:hAnsi="Times New Roman" w:cs="Times New Roman"/>
          <w:sz w:val="28"/>
          <w:szCs w:val="28"/>
          <w:lang w:eastAsia="ru-RU"/>
        </w:rPr>
        <w:t xml:space="preserve"> </w:t>
      </w:r>
      <w:r w:rsidRPr="000F0409">
        <w:rPr>
          <w:rFonts w:ascii="Times New Roman" w:eastAsia="Times New Roman" w:hAnsi="Times New Roman" w:cs="Times New Roman"/>
          <w:sz w:val="28"/>
          <w:szCs w:val="28"/>
          <w:lang w:eastAsia="ru-RU"/>
        </w:rPr>
        <w:t>«Экономика»</w:t>
      </w:r>
    </w:p>
    <w:p w14:paraId="5FEBD441" w14:textId="4D80FA73" w:rsidR="007B09C9" w:rsidRPr="000F0409" w:rsidRDefault="00C81335" w:rsidP="00C13BBB">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П</w:t>
      </w:r>
      <w:r w:rsidR="00C13BBB" w:rsidRPr="000F0409">
        <w:rPr>
          <w:rFonts w:ascii="Times New Roman" w:eastAsia="Times New Roman" w:hAnsi="Times New Roman" w:cs="Times New Roman"/>
          <w:sz w:val="28"/>
          <w:szCs w:val="28"/>
          <w:lang w:eastAsia="ru-RU"/>
        </w:rPr>
        <w:t xml:space="preserve">рофиль "Анализ рисков и экономическая безопасность"  </w:t>
      </w:r>
    </w:p>
    <w:p w14:paraId="67C5FC24" w14:textId="77777777" w:rsidR="007B09C9" w:rsidRPr="000F0409"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Экзаменационный билет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0F0409" w14:paraId="37FBBC20" w14:textId="77777777" w:rsidTr="00C81335">
        <w:tc>
          <w:tcPr>
            <w:tcW w:w="484" w:type="dxa"/>
            <w:shd w:val="clear" w:color="auto" w:fill="auto"/>
          </w:tcPr>
          <w:p w14:paraId="5485715D" w14:textId="77777777" w:rsidR="007B09C9" w:rsidRPr="000F0409"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p>
        </w:tc>
        <w:tc>
          <w:tcPr>
            <w:tcW w:w="7896" w:type="dxa"/>
            <w:shd w:val="clear" w:color="auto" w:fill="auto"/>
          </w:tcPr>
          <w:p w14:paraId="1E5AD9A0" w14:textId="77777777" w:rsidR="007B09C9" w:rsidRPr="000F0409"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Вопросы</w:t>
            </w:r>
          </w:p>
        </w:tc>
        <w:tc>
          <w:tcPr>
            <w:tcW w:w="1000" w:type="dxa"/>
            <w:shd w:val="clear" w:color="auto" w:fill="auto"/>
          </w:tcPr>
          <w:p w14:paraId="1E5B84A0" w14:textId="77777777" w:rsidR="007B09C9" w:rsidRPr="000F0409" w:rsidRDefault="007B09C9" w:rsidP="00E37EFD">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Баллы</w:t>
            </w:r>
          </w:p>
        </w:tc>
      </w:tr>
      <w:tr w:rsidR="00C81335" w:rsidRPr="000F0409" w14:paraId="2D72040D" w14:textId="77777777" w:rsidTr="00C81335">
        <w:trPr>
          <w:trHeight w:val="629"/>
        </w:trPr>
        <w:tc>
          <w:tcPr>
            <w:tcW w:w="484" w:type="dxa"/>
            <w:shd w:val="clear" w:color="auto" w:fill="auto"/>
          </w:tcPr>
          <w:p w14:paraId="4F6CF4D6"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1.</w:t>
            </w:r>
          </w:p>
        </w:tc>
        <w:tc>
          <w:tcPr>
            <w:tcW w:w="7896" w:type="dxa"/>
            <w:shd w:val="clear" w:color="auto" w:fill="auto"/>
          </w:tcPr>
          <w:p w14:paraId="21F98E16" w14:textId="6814DCE6"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Сущность дивидендной политики. Концепции дивидендной политики. Возможные риски и методы их снижения.</w:t>
            </w:r>
          </w:p>
        </w:tc>
        <w:tc>
          <w:tcPr>
            <w:tcW w:w="1000" w:type="dxa"/>
            <w:shd w:val="clear" w:color="auto" w:fill="auto"/>
          </w:tcPr>
          <w:p w14:paraId="7DCC9B62" w14:textId="77777777" w:rsidR="00C81335" w:rsidRPr="000F0409" w:rsidRDefault="00C81335" w:rsidP="00C81335">
            <w:pPr>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20</w:t>
            </w:r>
          </w:p>
        </w:tc>
      </w:tr>
      <w:tr w:rsidR="00C81335" w:rsidRPr="000F0409" w14:paraId="7BF16AFB" w14:textId="77777777" w:rsidTr="00C81335">
        <w:tc>
          <w:tcPr>
            <w:tcW w:w="484" w:type="dxa"/>
            <w:shd w:val="clear" w:color="auto" w:fill="auto"/>
          </w:tcPr>
          <w:p w14:paraId="0A122D89"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w:t>
            </w:r>
          </w:p>
        </w:tc>
        <w:tc>
          <w:tcPr>
            <w:tcW w:w="7896" w:type="dxa"/>
            <w:shd w:val="clear" w:color="auto" w:fill="auto"/>
          </w:tcPr>
          <w:p w14:paraId="766986D5" w14:textId="036B5C91" w:rsidR="00C81335" w:rsidRPr="000F0409" w:rsidRDefault="00C81335" w:rsidP="00C81335">
            <w:pPr>
              <w:widowControl w:val="0"/>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Договор с генеральным директором. Цели, задачи, риски.</w:t>
            </w:r>
          </w:p>
        </w:tc>
        <w:tc>
          <w:tcPr>
            <w:tcW w:w="1000" w:type="dxa"/>
            <w:shd w:val="clear" w:color="auto" w:fill="auto"/>
          </w:tcPr>
          <w:p w14:paraId="49667DB5" w14:textId="77777777" w:rsidR="00C81335" w:rsidRPr="000F0409" w:rsidRDefault="00C81335" w:rsidP="00C81335">
            <w:pPr>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20</w:t>
            </w:r>
          </w:p>
        </w:tc>
      </w:tr>
      <w:tr w:rsidR="00C81335" w:rsidRPr="000F0409" w14:paraId="10FEE1C6" w14:textId="77777777" w:rsidTr="00C81335">
        <w:tc>
          <w:tcPr>
            <w:tcW w:w="484" w:type="dxa"/>
            <w:shd w:val="clear" w:color="auto" w:fill="auto"/>
          </w:tcPr>
          <w:p w14:paraId="77A22467"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w:t>
            </w:r>
          </w:p>
        </w:tc>
        <w:tc>
          <w:tcPr>
            <w:tcW w:w="7896" w:type="dxa"/>
            <w:shd w:val="clear" w:color="auto" w:fill="auto"/>
          </w:tcPr>
          <w:p w14:paraId="53D22E9A" w14:textId="77777777" w:rsidR="00C81335" w:rsidRPr="000F0409" w:rsidRDefault="00C81335" w:rsidP="00C81335">
            <w:pPr>
              <w:jc w:val="both"/>
              <w:rPr>
                <w:rFonts w:ascii="Times New Roman" w:hAnsi="Times New Roman" w:cs="Times New Roman"/>
                <w:b/>
                <w:sz w:val="28"/>
                <w:szCs w:val="28"/>
              </w:rPr>
            </w:pPr>
            <w:r w:rsidRPr="000F0409">
              <w:rPr>
                <w:rFonts w:ascii="Times New Roman" w:hAnsi="Times New Roman" w:cs="Times New Roman"/>
                <w:b/>
                <w:sz w:val="28"/>
                <w:szCs w:val="28"/>
              </w:rPr>
              <w:t xml:space="preserve">Практическое задание: </w:t>
            </w:r>
          </w:p>
          <w:p w14:paraId="4152AFA0"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ОАО «ХХХ» является одним из крупнейших игроков на рынке телекоммуникационного оборудования в России. На данный момент 25% акций компании размещены на ММВБ, контролирующим акционером компании (53% акций) является </w:t>
            </w:r>
            <w:r w:rsidRPr="000F0409">
              <w:rPr>
                <w:rFonts w:ascii="Times New Roman" w:hAnsi="Times New Roman" w:cs="Times New Roman"/>
                <w:sz w:val="28"/>
                <w:szCs w:val="28"/>
              </w:rPr>
              <w:lastRenderedPageBreak/>
              <w:t xml:space="preserve">холдинговая компания одной из крупных российских финансово-промышленных групп. </w:t>
            </w:r>
          </w:p>
          <w:p w14:paraId="1C285343"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Совет директоров компании состоит из 9 членов, трое из которых имеют статус независимых директоров. Два независимых директора являются известными экспертами в области стратегии на телекоммуникационном рынке. Третий независимый директор — специалист по внутреннему аудиту, представитель фонда прямых инвестиций, который владеет 8% акций компании.</w:t>
            </w:r>
          </w:p>
          <w:p w14:paraId="520EE56A"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В совете директоров создан комитет по аудиту. В составе комитета 5 членов: независимый директор — представитель фонда прямых инвестиций (председатель комитета), два неисполнительных члена совета директоров, главный бухгалтер компании и сотрудник контролирующего акционера. Функции секретаря комитета выполняет главный бухгалтер. </w:t>
            </w:r>
          </w:p>
          <w:p w14:paraId="2083F691"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В компании действует ревизионная комиссия, которая избрана общим собранием акционеров. Членами комиссии являются три работника компании — контролирующего акционера ОАО. </w:t>
            </w:r>
          </w:p>
          <w:p w14:paraId="0196D11A"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В ОАО создано подразделение, осуществляющее контроль за финансово-хозяйственной деятельностью компании, — контрольно-ревизионное управление, которое подчинено и подотчетно генеральному директору.</w:t>
            </w:r>
          </w:p>
          <w:p w14:paraId="6C33EF47"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xml:space="preserve">: Каким образом могут быть распределены функции системы внутреннего контроля между тремя подразделениями: комитет по аудиту, ревизионная комиссия и контрольно-ревизионное управление? </w:t>
            </w:r>
          </w:p>
          <w:p w14:paraId="225B8220" w14:textId="6A6952E8"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p>
        </w:tc>
        <w:tc>
          <w:tcPr>
            <w:tcW w:w="1000" w:type="dxa"/>
            <w:shd w:val="clear" w:color="auto" w:fill="auto"/>
          </w:tcPr>
          <w:p w14:paraId="2B9BBF19" w14:textId="77777777" w:rsidR="00C81335" w:rsidRPr="000F0409" w:rsidRDefault="00C81335" w:rsidP="00C81335">
            <w:pPr>
              <w:widowControl w:val="0"/>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20</w:t>
            </w:r>
          </w:p>
        </w:tc>
      </w:tr>
    </w:tbl>
    <w:p w14:paraId="745329FC"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0F0409"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80"/>
      <w:bookmarkStart w:id="52" w:name="_Toc506804999"/>
      <w:bookmarkEnd w:id="49"/>
      <w:r w:rsidRPr="000F0409">
        <w:rPr>
          <w:rFonts w:ascii="Times New Roman" w:eastAsia="Times New Roman" w:hAnsi="Times New Roman" w:cs="Times New Roman"/>
          <w:b/>
          <w:sz w:val="28"/>
          <w:szCs w:val="28"/>
        </w:rPr>
        <w:t xml:space="preserve">7.3. </w:t>
      </w:r>
      <w:bookmarkEnd w:id="51"/>
      <w:r w:rsidR="00095E4D" w:rsidRPr="000F0409">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0F0409" w:rsidRDefault="00C0065B" w:rsidP="00C0065B">
      <w:pPr>
        <w:spacing w:line="240" w:lineRule="auto"/>
        <w:ind w:firstLine="709"/>
        <w:jc w:val="both"/>
        <w:rPr>
          <w:rFonts w:ascii="Times New Roman" w:eastAsia="Calibri" w:hAnsi="Times New Roman" w:cs="Times New Roman"/>
          <w:sz w:val="28"/>
          <w:szCs w:val="28"/>
        </w:rPr>
      </w:pPr>
      <w:r w:rsidRPr="000F0409">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F0409">
        <w:rPr>
          <w:rFonts w:ascii="Times New Roman" w:eastAsia="Times New Roman" w:hAnsi="Times New Roman" w:cs="Times New Roman"/>
          <w:sz w:val="28"/>
          <w:szCs w:val="28"/>
          <w:lang w:eastAsia="ru-RU"/>
        </w:rPr>
        <w:t>бакалавриата</w:t>
      </w:r>
      <w:proofErr w:type="spellEnd"/>
      <w:r w:rsidRPr="000F0409">
        <w:rPr>
          <w:rFonts w:ascii="Times New Roman" w:eastAsia="Times New Roman" w:hAnsi="Times New Roman" w:cs="Times New Roman"/>
          <w:sz w:val="28"/>
          <w:szCs w:val="28"/>
          <w:lang w:eastAsia="ru-RU"/>
        </w:rPr>
        <w:t xml:space="preserve"> и магистратуры в Финансовом университете»</w:t>
      </w:r>
      <w:r w:rsidRPr="000F0409">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0F0409" w:rsidRDefault="00923A8E" w:rsidP="00622B37">
      <w:pPr>
        <w:pStyle w:val="1"/>
        <w:spacing w:before="120"/>
        <w:ind w:firstLine="0"/>
        <w:jc w:val="center"/>
        <w:rPr>
          <w:rFonts w:ascii="Times New Roman" w:hAnsi="Times New Roman"/>
          <w:color w:val="auto"/>
        </w:rPr>
      </w:pPr>
      <w:bookmarkStart w:id="53" w:name="_Toc133946495"/>
      <w:r w:rsidRPr="000F0409">
        <w:rPr>
          <w:rFonts w:ascii="Times New Roman" w:hAnsi="Times New Roman"/>
          <w:color w:val="auto"/>
        </w:rPr>
        <w:t xml:space="preserve">8. </w:t>
      </w:r>
      <w:bookmarkStart w:id="54" w:name="_Toc423080114"/>
      <w:r w:rsidRPr="000F0409">
        <w:rPr>
          <w:rFonts w:ascii="Times New Roman" w:hAnsi="Times New Roman"/>
          <w:color w:val="auto"/>
        </w:rPr>
        <w:t>Перечень основной и дополнительной учебной литературы, необходимой для освоения дисциплины</w:t>
      </w:r>
      <w:bookmarkEnd w:id="52"/>
      <w:bookmarkEnd w:id="53"/>
      <w:bookmarkEnd w:id="54"/>
    </w:p>
    <w:p w14:paraId="0B46D224"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bookmarkStart w:id="55" w:name="_Hlk517736004"/>
      <w:r w:rsidRPr="000F0409">
        <w:rPr>
          <w:rFonts w:ascii="Times New Roman" w:hAnsi="Times New Roman"/>
          <w:bCs/>
          <w:sz w:val="28"/>
          <w:szCs w:val="28"/>
          <w:shd w:val="clear" w:color="auto" w:fill="FFFFFF"/>
        </w:rPr>
        <w:t>Гражданский кодекс Российской Федерации, часть II - № 14-ФЗ от 26.01.96 г. (в редакции последующих законов)</w:t>
      </w:r>
    </w:p>
    <w:p w14:paraId="36F85EF5"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Федеральный закон Российской Федерации «Об инвестиционной </w:t>
      </w:r>
      <w:r w:rsidRPr="000F0409">
        <w:rPr>
          <w:rFonts w:ascii="Times New Roman" w:hAnsi="Times New Roman"/>
          <w:bCs/>
          <w:sz w:val="28"/>
          <w:szCs w:val="28"/>
          <w:shd w:val="clear" w:color="auto" w:fill="FFFFFF"/>
        </w:rPr>
        <w:lastRenderedPageBreak/>
        <w:t>деятельности в Российской Федерации, осуществляемой в форме капитальных вложений» № 39-ФЗ от 25.02.99 г. (в редакции последующих законов)</w:t>
      </w:r>
    </w:p>
    <w:p w14:paraId="715FB976"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Федеральный закон Российской Федерации «Об акционерных обществах» № 208-ФЗ от 26.12.95 г. (в редакции последующих законов)</w:t>
      </w:r>
    </w:p>
    <w:p w14:paraId="005AE99E"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Федеральный несостоятельности (банкротстве)» (с изм. и доп., вступ. в силу с 01.01.2016).</w:t>
      </w:r>
    </w:p>
    <w:p w14:paraId="3AC10EB7"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Презентация Международной организации труда «О прошлом, настоящем и будущем сферы трудовых отношений» [сайт]: https://www.ilo.org/100/ru/story/work </w:t>
      </w:r>
    </w:p>
    <w:p w14:paraId="1B5E64CA"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Рекомендация N 91 Международной организации труда "О коллективных договорах" (Принята в г. Женеве 29.06.1951 на 34-ой сессии Генеральной конференции МОТ) [сайт]: http://www.consultant.ru/cons/cgi/online.cgi?req=doc&amp;base=INT&amp;n=16213#066153 45889893125 </w:t>
      </w:r>
    </w:p>
    <w:p w14:paraId="0F4D673D"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proofErr w:type="spellStart"/>
      <w:r w:rsidRPr="000F0409">
        <w:rPr>
          <w:rFonts w:ascii="Times New Roman" w:hAnsi="Times New Roman"/>
          <w:bCs/>
          <w:sz w:val="28"/>
          <w:szCs w:val="28"/>
          <w:shd w:val="clear" w:color="auto" w:fill="FFFFFF"/>
        </w:rPr>
        <w:t>Cтатья</w:t>
      </w:r>
      <w:proofErr w:type="spellEnd"/>
      <w:r w:rsidRPr="000F0409">
        <w:rPr>
          <w:rFonts w:ascii="Times New Roman" w:hAnsi="Times New Roman"/>
          <w:bCs/>
          <w:sz w:val="28"/>
          <w:szCs w:val="28"/>
          <w:shd w:val="clear" w:color="auto" w:fill="FFFFFF"/>
        </w:rPr>
        <w:t xml:space="preserve"> 19 Федерального закона </w:t>
      </w:r>
      <w:proofErr w:type="gramStart"/>
      <w:r w:rsidRPr="000F0409">
        <w:rPr>
          <w:rFonts w:ascii="Times New Roman" w:hAnsi="Times New Roman"/>
          <w:bCs/>
          <w:sz w:val="28"/>
          <w:szCs w:val="28"/>
          <w:shd w:val="clear" w:color="auto" w:fill="FFFFFF"/>
        </w:rPr>
        <w:t>О</w:t>
      </w:r>
      <w:proofErr w:type="gramEnd"/>
      <w:r w:rsidRPr="000F0409">
        <w:rPr>
          <w:rFonts w:ascii="Times New Roman" w:hAnsi="Times New Roman"/>
          <w:bCs/>
          <w:sz w:val="28"/>
          <w:szCs w:val="28"/>
          <w:shd w:val="clear" w:color="auto" w:fill="FFFFFF"/>
        </w:rPr>
        <w:t xml:space="preserve"> бухгалтерском учете N 402-ФЗ (ред. от 28.12.2013) "Организация внутреннего контроля в хозяйственной жизни экономического субъекта"</w:t>
      </w:r>
    </w:p>
    <w:p w14:paraId="277E3813" w14:textId="4954EE4A"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ИСО 9000 - Менеджмент качества [Электронный ресурс]. - Режим </w:t>
      </w:r>
      <w:proofErr w:type="spellStart"/>
      <w:r w:rsidRPr="000F0409">
        <w:rPr>
          <w:rFonts w:ascii="Times New Roman" w:hAnsi="Times New Roman"/>
          <w:bCs/>
          <w:sz w:val="28"/>
          <w:szCs w:val="28"/>
          <w:shd w:val="clear" w:color="auto" w:fill="FFFFFF"/>
        </w:rPr>
        <w:t>дocтyпa</w:t>
      </w:r>
      <w:proofErr w:type="spellEnd"/>
      <w:r w:rsidRPr="000F0409">
        <w:rPr>
          <w:rFonts w:ascii="Times New Roman" w:hAnsi="Times New Roman"/>
          <w:bCs/>
          <w:sz w:val="28"/>
          <w:szCs w:val="28"/>
          <w:shd w:val="clear" w:color="auto" w:fill="FFFFFF"/>
        </w:rPr>
        <w:t>:</w:t>
      </w:r>
      <w:r w:rsidRPr="000F0409">
        <w:rPr>
          <w:rFonts w:ascii="Times New Roman" w:hAnsi="Times New Roman"/>
        </w:rPr>
        <w:t xml:space="preserve"> </w:t>
      </w:r>
      <w:r w:rsidRPr="000F0409">
        <w:rPr>
          <w:rFonts w:ascii="Times New Roman" w:hAnsi="Times New Roman"/>
          <w:bCs/>
          <w:sz w:val="28"/>
          <w:szCs w:val="28"/>
          <w:shd w:val="clear" w:color="auto" w:fill="FFFFFF"/>
        </w:rPr>
        <w:t>http://www.iso.org/iso/ru/home/standards/management-</w:t>
      </w:r>
    </w:p>
    <w:p w14:paraId="3039EB1F"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Кодекс корпоративного управления, одобрен на заседании Правительства Российской Федерации 13/02/2014 и Советом директоров Банка России 21/03/2014</w:t>
      </w:r>
    </w:p>
    <w:p w14:paraId="38FDE346"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7F04B431"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7A7A3C4A" w14:textId="77777777" w:rsidR="007F6A27" w:rsidRPr="000F0409" w:rsidRDefault="007F6A27" w:rsidP="007F6A27">
      <w:pPr>
        <w:spacing w:after="0" w:line="240" w:lineRule="auto"/>
        <w:ind w:left="142"/>
        <w:jc w:val="both"/>
        <w:rPr>
          <w:rFonts w:ascii="Times New Roman" w:eastAsia="Times New Roman" w:hAnsi="Times New Roman" w:cs="Times New Roman"/>
          <w:sz w:val="28"/>
          <w:szCs w:val="28"/>
          <w:lang w:eastAsia="ru-RU"/>
        </w:rPr>
      </w:pPr>
    </w:p>
    <w:p w14:paraId="3E67CABC" w14:textId="77777777" w:rsidR="007F6A27" w:rsidRPr="000F0409" w:rsidRDefault="007F6A27" w:rsidP="000F0409">
      <w:pPr>
        <w:widowControl w:val="0"/>
        <w:shd w:val="clear" w:color="auto" w:fill="FFFFFF"/>
        <w:ind w:left="426" w:hanging="426"/>
        <w:jc w:val="center"/>
        <w:rPr>
          <w:rFonts w:ascii="Times New Roman" w:hAnsi="Times New Roman" w:cs="Times New Roman"/>
          <w:b/>
          <w:sz w:val="28"/>
          <w:szCs w:val="28"/>
        </w:rPr>
      </w:pPr>
      <w:r w:rsidRPr="000F0409">
        <w:rPr>
          <w:rFonts w:ascii="Times New Roman" w:hAnsi="Times New Roman" w:cs="Times New Roman"/>
          <w:b/>
          <w:sz w:val="28"/>
          <w:szCs w:val="28"/>
        </w:rPr>
        <w:t>Основная литература</w:t>
      </w:r>
    </w:p>
    <w:p w14:paraId="5EB3C1E4" w14:textId="77777777" w:rsidR="00FE40DC" w:rsidRPr="00FE40DC" w:rsidRDefault="00FE40DC" w:rsidP="0079248A">
      <w:pPr>
        <w:pStyle w:val="af0"/>
        <w:widowControl w:val="0"/>
        <w:numPr>
          <w:ilvl w:val="0"/>
          <w:numId w:val="46"/>
        </w:numPr>
        <w:tabs>
          <w:tab w:val="left" w:pos="993"/>
        </w:tabs>
        <w:spacing w:after="0" w:line="240" w:lineRule="auto"/>
        <w:jc w:val="both"/>
        <w:rPr>
          <w:rFonts w:ascii="Times New Roman" w:hAnsi="Times New Roman"/>
          <w:bCs/>
          <w:sz w:val="28"/>
          <w:szCs w:val="28"/>
          <w:shd w:val="clear" w:color="auto" w:fill="FFFFFF"/>
        </w:rPr>
      </w:pPr>
      <w:proofErr w:type="spellStart"/>
      <w:r w:rsidRPr="00FE40DC">
        <w:rPr>
          <w:rFonts w:ascii="Times New Roman" w:eastAsia="Times New Roman" w:hAnsi="Times New Roman"/>
          <w:sz w:val="28"/>
          <w:szCs w:val="28"/>
          <w:lang w:eastAsia="ru-RU"/>
        </w:rPr>
        <w:t>Авдийский</w:t>
      </w:r>
      <w:proofErr w:type="spellEnd"/>
      <w:r w:rsidRPr="00FE40DC">
        <w:rPr>
          <w:rFonts w:ascii="Times New Roman" w:eastAsia="Times New Roman" w:hAnsi="Times New Roman"/>
          <w:sz w:val="28"/>
          <w:szCs w:val="28"/>
          <w:lang w:eastAsia="ru-RU"/>
        </w:rPr>
        <w:t xml:space="preserve">, В. И. Теория и практика управления рисками </w:t>
      </w:r>
      <w:proofErr w:type="gramStart"/>
      <w:r w:rsidRPr="00FE40DC">
        <w:rPr>
          <w:rFonts w:ascii="Times New Roman" w:eastAsia="Times New Roman" w:hAnsi="Times New Roman"/>
          <w:sz w:val="28"/>
          <w:szCs w:val="28"/>
          <w:lang w:eastAsia="ru-RU"/>
        </w:rPr>
        <w:t>организации :</w:t>
      </w:r>
      <w:proofErr w:type="gramEnd"/>
      <w:r w:rsidRPr="00FE40DC">
        <w:rPr>
          <w:rFonts w:ascii="Times New Roman" w:eastAsia="Times New Roman" w:hAnsi="Times New Roman"/>
          <w:sz w:val="28"/>
          <w:szCs w:val="28"/>
          <w:lang w:eastAsia="ru-RU"/>
        </w:rPr>
        <w:t xml:space="preserve"> учебник / В. И. </w:t>
      </w:r>
      <w:proofErr w:type="spellStart"/>
      <w:r w:rsidRPr="00FE40DC">
        <w:rPr>
          <w:rFonts w:ascii="Times New Roman" w:eastAsia="Times New Roman" w:hAnsi="Times New Roman"/>
          <w:sz w:val="28"/>
          <w:szCs w:val="28"/>
          <w:lang w:eastAsia="ru-RU"/>
        </w:rPr>
        <w:t>Авдийский</w:t>
      </w:r>
      <w:proofErr w:type="spellEnd"/>
      <w:r w:rsidRPr="00FE40DC">
        <w:rPr>
          <w:rFonts w:ascii="Times New Roman" w:eastAsia="Times New Roman" w:hAnsi="Times New Roman"/>
          <w:sz w:val="28"/>
          <w:szCs w:val="28"/>
          <w:lang w:eastAsia="ru-RU"/>
        </w:rPr>
        <w:t xml:space="preserve">, В. М. Безденежных. - Москва: </w:t>
      </w:r>
      <w:proofErr w:type="spellStart"/>
      <w:r w:rsidRPr="00FE40DC">
        <w:rPr>
          <w:rFonts w:ascii="Times New Roman" w:eastAsia="Times New Roman" w:hAnsi="Times New Roman"/>
          <w:sz w:val="28"/>
          <w:szCs w:val="28"/>
          <w:lang w:eastAsia="ru-RU"/>
        </w:rPr>
        <w:t>КноРус</w:t>
      </w:r>
      <w:proofErr w:type="spellEnd"/>
      <w:r w:rsidRPr="00FE40DC">
        <w:rPr>
          <w:rFonts w:ascii="Times New Roman" w:eastAsia="Times New Roman" w:hAnsi="Times New Roman"/>
          <w:sz w:val="28"/>
          <w:szCs w:val="28"/>
          <w:lang w:eastAsia="ru-RU"/>
        </w:rPr>
        <w:t>, 2021. - 275 с. – (</w:t>
      </w:r>
      <w:proofErr w:type="spellStart"/>
      <w:r w:rsidRPr="00FE40DC">
        <w:rPr>
          <w:rFonts w:ascii="Times New Roman" w:eastAsia="Times New Roman" w:hAnsi="Times New Roman"/>
          <w:sz w:val="28"/>
          <w:szCs w:val="28"/>
          <w:lang w:eastAsia="ru-RU"/>
        </w:rPr>
        <w:t>Бакалавриат</w:t>
      </w:r>
      <w:proofErr w:type="spellEnd"/>
      <w:r w:rsidRPr="00FE40DC">
        <w:rPr>
          <w:rFonts w:ascii="Times New Roman" w:eastAsia="Times New Roman" w:hAnsi="Times New Roman"/>
          <w:sz w:val="28"/>
          <w:szCs w:val="28"/>
          <w:lang w:eastAsia="ru-RU"/>
        </w:rPr>
        <w:t xml:space="preserve"> и магистратура). - ЭБС BOOK.ru. - URL: https://book.ru/book/940503 (дата обращения: 28.06.2023). — </w:t>
      </w:r>
      <w:proofErr w:type="gramStart"/>
      <w:r w:rsidRPr="00FE40DC">
        <w:rPr>
          <w:rFonts w:ascii="Times New Roman" w:eastAsia="Times New Roman" w:hAnsi="Times New Roman"/>
          <w:sz w:val="28"/>
          <w:szCs w:val="28"/>
          <w:lang w:eastAsia="ru-RU"/>
        </w:rPr>
        <w:t>Текст :</w:t>
      </w:r>
      <w:proofErr w:type="gramEnd"/>
      <w:r w:rsidRPr="00FE40DC">
        <w:rPr>
          <w:rFonts w:ascii="Times New Roman" w:eastAsia="Times New Roman" w:hAnsi="Times New Roman"/>
          <w:sz w:val="28"/>
          <w:szCs w:val="28"/>
          <w:lang w:eastAsia="ru-RU"/>
        </w:rPr>
        <w:t xml:space="preserve"> электронный. </w:t>
      </w:r>
    </w:p>
    <w:p w14:paraId="43CF7062" w14:textId="26FC61D9" w:rsidR="007F6A27" w:rsidRPr="000F0409" w:rsidRDefault="00F308C2" w:rsidP="00F308C2">
      <w:pPr>
        <w:pStyle w:val="af0"/>
        <w:widowControl w:val="0"/>
        <w:tabs>
          <w:tab w:val="left" w:pos="993"/>
        </w:tabs>
        <w:spacing w:after="0" w:line="240" w:lineRule="auto"/>
        <w:ind w:left="360" w:hanging="360"/>
        <w:jc w:val="both"/>
        <w:rPr>
          <w:rFonts w:ascii="Times New Roman" w:eastAsia="Times New Roman" w:hAnsi="Times New Roman"/>
          <w:sz w:val="28"/>
          <w:szCs w:val="28"/>
          <w:lang w:eastAsia="ru-RU"/>
        </w:rPr>
      </w:pPr>
      <w:r>
        <w:rPr>
          <w:rFonts w:ascii="Times New Roman" w:hAnsi="Times New Roman"/>
          <w:bCs/>
          <w:sz w:val="28"/>
          <w:szCs w:val="28"/>
          <w:shd w:val="clear" w:color="auto" w:fill="FFFFFF"/>
        </w:rPr>
        <w:t xml:space="preserve">2. </w:t>
      </w:r>
      <w:proofErr w:type="spellStart"/>
      <w:r w:rsidR="00FE40DC" w:rsidRPr="00FE40DC">
        <w:rPr>
          <w:rFonts w:ascii="Times New Roman" w:hAnsi="Times New Roman"/>
          <w:bCs/>
          <w:sz w:val="28"/>
          <w:szCs w:val="28"/>
          <w:shd w:val="clear" w:color="auto" w:fill="FFFFFF"/>
        </w:rPr>
        <w:t>Рыманов</w:t>
      </w:r>
      <w:proofErr w:type="spellEnd"/>
      <w:r w:rsidR="00FE40DC" w:rsidRPr="00FE40DC">
        <w:rPr>
          <w:rFonts w:ascii="Times New Roman" w:hAnsi="Times New Roman"/>
          <w:bCs/>
          <w:sz w:val="28"/>
          <w:szCs w:val="28"/>
          <w:shd w:val="clear" w:color="auto" w:fill="FFFFFF"/>
        </w:rPr>
        <w:t xml:space="preserve">, А. Ю. Корпоративное </w:t>
      </w:r>
      <w:proofErr w:type="gramStart"/>
      <w:r w:rsidR="00FE40DC" w:rsidRPr="00FE40DC">
        <w:rPr>
          <w:rFonts w:ascii="Times New Roman" w:hAnsi="Times New Roman"/>
          <w:bCs/>
          <w:sz w:val="28"/>
          <w:szCs w:val="28"/>
          <w:shd w:val="clear" w:color="auto" w:fill="FFFFFF"/>
        </w:rPr>
        <w:t>управление :</w:t>
      </w:r>
      <w:proofErr w:type="gramEnd"/>
      <w:r w:rsidR="00FE40DC" w:rsidRPr="00FE40DC">
        <w:rPr>
          <w:rFonts w:ascii="Times New Roman" w:hAnsi="Times New Roman"/>
          <w:bCs/>
          <w:sz w:val="28"/>
          <w:szCs w:val="28"/>
          <w:shd w:val="clear" w:color="auto" w:fill="FFFFFF"/>
        </w:rPr>
        <w:t xml:space="preserve"> учебник / А.Ю. </w:t>
      </w:r>
      <w:proofErr w:type="spellStart"/>
      <w:r w:rsidR="00FE40DC" w:rsidRPr="00FE40DC">
        <w:rPr>
          <w:rFonts w:ascii="Times New Roman" w:hAnsi="Times New Roman"/>
          <w:bCs/>
          <w:sz w:val="28"/>
          <w:szCs w:val="28"/>
          <w:shd w:val="clear" w:color="auto" w:fill="FFFFFF"/>
        </w:rPr>
        <w:t>Рыманов</w:t>
      </w:r>
      <w:proofErr w:type="spellEnd"/>
      <w:r w:rsidR="00FE40DC" w:rsidRPr="00FE40DC">
        <w:rPr>
          <w:rFonts w:ascii="Times New Roman" w:hAnsi="Times New Roman"/>
          <w:bCs/>
          <w:sz w:val="28"/>
          <w:szCs w:val="28"/>
          <w:shd w:val="clear" w:color="auto" w:fill="FFFFFF"/>
        </w:rPr>
        <w:t xml:space="preserve">, И.Ю. </w:t>
      </w:r>
      <w:proofErr w:type="spellStart"/>
      <w:r w:rsidR="00FE40DC" w:rsidRPr="00FE40DC">
        <w:rPr>
          <w:rFonts w:ascii="Times New Roman" w:hAnsi="Times New Roman"/>
          <w:bCs/>
          <w:sz w:val="28"/>
          <w:szCs w:val="28"/>
          <w:shd w:val="clear" w:color="auto" w:fill="FFFFFF"/>
        </w:rPr>
        <w:t>Бочарова</w:t>
      </w:r>
      <w:proofErr w:type="spellEnd"/>
      <w:r w:rsidR="00FE40DC" w:rsidRPr="00FE40DC">
        <w:rPr>
          <w:rFonts w:ascii="Times New Roman" w:hAnsi="Times New Roman"/>
          <w:bCs/>
          <w:sz w:val="28"/>
          <w:szCs w:val="28"/>
          <w:shd w:val="clear" w:color="auto" w:fill="FFFFFF"/>
        </w:rPr>
        <w:t xml:space="preserve">. — 2-е изд., </w:t>
      </w:r>
      <w:proofErr w:type="spellStart"/>
      <w:r w:rsidR="00FE40DC" w:rsidRPr="00FE40DC">
        <w:rPr>
          <w:rFonts w:ascii="Times New Roman" w:hAnsi="Times New Roman"/>
          <w:bCs/>
          <w:sz w:val="28"/>
          <w:szCs w:val="28"/>
          <w:shd w:val="clear" w:color="auto" w:fill="FFFFFF"/>
        </w:rPr>
        <w:t>перераб</w:t>
      </w:r>
      <w:proofErr w:type="spellEnd"/>
      <w:r w:rsidR="00FE40DC" w:rsidRPr="00FE40DC">
        <w:rPr>
          <w:rFonts w:ascii="Times New Roman" w:hAnsi="Times New Roman"/>
          <w:bCs/>
          <w:sz w:val="28"/>
          <w:szCs w:val="28"/>
          <w:shd w:val="clear" w:color="auto" w:fill="FFFFFF"/>
        </w:rPr>
        <w:t xml:space="preserve">. и доп. — </w:t>
      </w:r>
      <w:proofErr w:type="gramStart"/>
      <w:r w:rsidR="00FE40DC" w:rsidRPr="00FE40DC">
        <w:rPr>
          <w:rFonts w:ascii="Times New Roman" w:hAnsi="Times New Roman"/>
          <w:bCs/>
          <w:sz w:val="28"/>
          <w:szCs w:val="28"/>
          <w:shd w:val="clear" w:color="auto" w:fill="FFFFFF"/>
        </w:rPr>
        <w:t>Москва :</w:t>
      </w:r>
      <w:proofErr w:type="gramEnd"/>
      <w:r w:rsidR="00FE40DC" w:rsidRPr="00FE40DC">
        <w:rPr>
          <w:rFonts w:ascii="Times New Roman" w:hAnsi="Times New Roman"/>
          <w:bCs/>
          <w:sz w:val="28"/>
          <w:szCs w:val="28"/>
          <w:shd w:val="clear" w:color="auto" w:fill="FFFFFF"/>
        </w:rPr>
        <w:t xml:space="preserve"> ИНФРА-М, 2020. — 395 с. — (Высшее образование: </w:t>
      </w:r>
      <w:proofErr w:type="spellStart"/>
      <w:r w:rsidR="00FE40DC" w:rsidRPr="00FE40DC">
        <w:rPr>
          <w:rFonts w:ascii="Times New Roman" w:hAnsi="Times New Roman"/>
          <w:bCs/>
          <w:sz w:val="28"/>
          <w:szCs w:val="28"/>
          <w:shd w:val="clear" w:color="auto" w:fill="FFFFFF"/>
        </w:rPr>
        <w:t>Бакалавриат</w:t>
      </w:r>
      <w:proofErr w:type="spellEnd"/>
      <w:r w:rsidR="00FE40DC" w:rsidRPr="00FE40DC">
        <w:rPr>
          <w:rFonts w:ascii="Times New Roman" w:hAnsi="Times New Roman"/>
          <w:bCs/>
          <w:sz w:val="28"/>
          <w:szCs w:val="28"/>
          <w:shd w:val="clear" w:color="auto" w:fill="FFFFFF"/>
        </w:rPr>
        <w:t xml:space="preserve">). — ISBN 978-5-16-012843-6. -  ЭБС ZNANIUM.com. - URL: https://znanium.com/catalog/product/1073651 (дата обращения: 29.06.2023). –  </w:t>
      </w:r>
      <w:proofErr w:type="gramStart"/>
      <w:r w:rsidR="00FE40DC" w:rsidRPr="00FE40DC">
        <w:rPr>
          <w:rFonts w:ascii="Times New Roman" w:hAnsi="Times New Roman"/>
          <w:bCs/>
          <w:sz w:val="28"/>
          <w:szCs w:val="28"/>
          <w:shd w:val="clear" w:color="auto" w:fill="FFFFFF"/>
        </w:rPr>
        <w:t>Текст :</w:t>
      </w:r>
      <w:proofErr w:type="gramEnd"/>
      <w:r w:rsidR="00FE40DC" w:rsidRPr="00FE40DC">
        <w:rPr>
          <w:rFonts w:ascii="Times New Roman" w:hAnsi="Times New Roman"/>
          <w:bCs/>
          <w:sz w:val="28"/>
          <w:szCs w:val="28"/>
          <w:shd w:val="clear" w:color="auto" w:fill="FFFFFF"/>
        </w:rPr>
        <w:t xml:space="preserve"> электронный.</w:t>
      </w:r>
    </w:p>
    <w:p w14:paraId="0817383F" w14:textId="73317C7B" w:rsidR="007F6A27" w:rsidRDefault="007F6A27" w:rsidP="000F0409">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0F0409">
        <w:rPr>
          <w:rFonts w:ascii="Times New Roman" w:hAnsi="Times New Roman" w:cs="Times New Roman"/>
          <w:b/>
          <w:sz w:val="28"/>
          <w:szCs w:val="28"/>
        </w:rPr>
        <w:t>Дополнительная литература</w:t>
      </w:r>
    </w:p>
    <w:p w14:paraId="19D37C26" w14:textId="6CBD9E78" w:rsidR="00FE40DC" w:rsidRDefault="00FE40DC" w:rsidP="00FE40DC">
      <w:pPr>
        <w:pStyle w:val="af0"/>
        <w:widowControl w:val="0"/>
        <w:numPr>
          <w:ilvl w:val="0"/>
          <w:numId w:val="277"/>
        </w:numPr>
        <w:tabs>
          <w:tab w:val="left" w:pos="993"/>
        </w:tabs>
        <w:spacing w:after="0" w:line="240" w:lineRule="auto"/>
        <w:jc w:val="both"/>
        <w:rPr>
          <w:rFonts w:ascii="Times New Roman" w:hAnsi="Times New Roman"/>
          <w:bCs/>
          <w:sz w:val="28"/>
          <w:szCs w:val="28"/>
          <w:shd w:val="clear" w:color="auto" w:fill="FFFFFF"/>
        </w:rPr>
      </w:pPr>
      <w:r w:rsidRPr="00FE40DC">
        <w:rPr>
          <w:rFonts w:ascii="Times New Roman" w:hAnsi="Times New Roman"/>
          <w:bCs/>
          <w:sz w:val="28"/>
          <w:szCs w:val="28"/>
          <w:shd w:val="clear" w:color="auto" w:fill="FFFFFF"/>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w:t>
      </w:r>
      <w:proofErr w:type="spellStart"/>
      <w:proofErr w:type="gramStart"/>
      <w:r w:rsidRPr="00FE40DC">
        <w:rPr>
          <w:rFonts w:ascii="Times New Roman" w:hAnsi="Times New Roman"/>
          <w:bCs/>
          <w:sz w:val="28"/>
          <w:szCs w:val="28"/>
          <w:shd w:val="clear" w:color="auto" w:fill="FFFFFF"/>
        </w:rPr>
        <w:t>Финуниверситет</w:t>
      </w:r>
      <w:proofErr w:type="spellEnd"/>
      <w:r w:rsidRPr="00FE40DC">
        <w:rPr>
          <w:rFonts w:ascii="Times New Roman" w:hAnsi="Times New Roman"/>
          <w:bCs/>
          <w:sz w:val="28"/>
          <w:szCs w:val="28"/>
          <w:shd w:val="clear" w:color="auto" w:fill="FFFFFF"/>
        </w:rPr>
        <w:t xml:space="preserve"> ;</w:t>
      </w:r>
      <w:proofErr w:type="gramEnd"/>
      <w:r w:rsidRPr="00FE40DC">
        <w:rPr>
          <w:rFonts w:ascii="Times New Roman" w:hAnsi="Times New Roman"/>
          <w:bCs/>
          <w:sz w:val="28"/>
          <w:szCs w:val="28"/>
          <w:shd w:val="clear" w:color="auto" w:fill="FFFFFF"/>
        </w:rPr>
        <w:t xml:space="preserve"> под общ. ред. И. А. Лебедева. - Москва: Прометей, 2021. - 270 с.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непосредственный. - То же. - ЭБС Лань. - URL: </w:t>
      </w:r>
      <w:r w:rsidRPr="00FE40DC">
        <w:rPr>
          <w:rFonts w:ascii="Times New Roman" w:hAnsi="Times New Roman"/>
          <w:bCs/>
          <w:sz w:val="28"/>
          <w:szCs w:val="28"/>
          <w:shd w:val="clear" w:color="auto" w:fill="FFFFFF"/>
        </w:rPr>
        <w:lastRenderedPageBreak/>
        <w:t>https://e.lanbook.com/book/166797 (дата обращения: 2</w:t>
      </w:r>
      <w:r>
        <w:rPr>
          <w:rFonts w:ascii="Times New Roman" w:hAnsi="Times New Roman"/>
          <w:bCs/>
          <w:sz w:val="28"/>
          <w:szCs w:val="28"/>
          <w:shd w:val="clear" w:color="auto" w:fill="FFFFFF"/>
        </w:rPr>
        <w:t>9</w:t>
      </w:r>
      <w:r w:rsidRPr="00FE40DC">
        <w:rPr>
          <w:rFonts w:ascii="Times New Roman" w:hAnsi="Times New Roman"/>
          <w:bCs/>
          <w:sz w:val="28"/>
          <w:szCs w:val="28"/>
          <w:shd w:val="clear" w:color="auto" w:fill="FFFFFF"/>
        </w:rPr>
        <w:t>.0</w:t>
      </w:r>
      <w:r>
        <w:rPr>
          <w:rFonts w:ascii="Times New Roman" w:hAnsi="Times New Roman"/>
          <w:bCs/>
          <w:sz w:val="28"/>
          <w:szCs w:val="28"/>
          <w:shd w:val="clear" w:color="auto" w:fill="FFFFFF"/>
        </w:rPr>
        <w:t>6</w:t>
      </w:r>
      <w:r w:rsidRPr="00FE40DC">
        <w:rPr>
          <w:rFonts w:ascii="Times New Roman" w:hAnsi="Times New Roman"/>
          <w:bCs/>
          <w:sz w:val="28"/>
          <w:szCs w:val="28"/>
          <w:shd w:val="clear" w:color="auto" w:fill="FFFFFF"/>
        </w:rPr>
        <w:t xml:space="preserve">.2023).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электронный </w:t>
      </w:r>
    </w:p>
    <w:p w14:paraId="0EFA1855" w14:textId="6494764F" w:rsidR="00FE40DC" w:rsidRPr="00FE40DC" w:rsidRDefault="00FE40DC" w:rsidP="00F308C2">
      <w:pPr>
        <w:widowControl w:val="0"/>
        <w:tabs>
          <w:tab w:val="left" w:pos="993"/>
        </w:tabs>
        <w:spacing w:after="0" w:line="240" w:lineRule="auto"/>
        <w:ind w:left="426"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2. </w:t>
      </w:r>
      <w:r w:rsidRPr="00FE40DC">
        <w:rPr>
          <w:rFonts w:ascii="Times New Roman" w:hAnsi="Times New Roman"/>
          <w:bCs/>
          <w:sz w:val="28"/>
          <w:szCs w:val="28"/>
          <w:shd w:val="clear" w:color="auto" w:fill="FFFFFF"/>
        </w:rPr>
        <w:t xml:space="preserve">Григорян Е. С. Корпоративная социальная ответственность: учебник для бакалавров / Е. С. Григорян, И. А. Юрасов. — 2-е изд. — Москва: Издательско-торговая корпорация «Дашков и </w:t>
      </w:r>
      <w:proofErr w:type="gramStart"/>
      <w:r w:rsidRPr="00FE40DC">
        <w:rPr>
          <w:rFonts w:ascii="Times New Roman" w:hAnsi="Times New Roman"/>
          <w:bCs/>
          <w:sz w:val="28"/>
          <w:szCs w:val="28"/>
          <w:shd w:val="clear" w:color="auto" w:fill="FFFFFF"/>
        </w:rPr>
        <w:t>К</w:t>
      </w:r>
      <w:proofErr w:type="gramEnd"/>
      <w:r w:rsidRPr="00FE40DC">
        <w:rPr>
          <w:rFonts w:ascii="Times New Roman" w:hAnsi="Times New Roman"/>
          <w:bCs/>
          <w:sz w:val="28"/>
          <w:szCs w:val="28"/>
          <w:shd w:val="clear" w:color="auto" w:fill="FFFFFF"/>
        </w:rPr>
        <w:t xml:space="preserve">°», 2019. - 248 с. - ЭБС ZNANIUM.com. - URL: https://znanium.com/catalog/product/1091190 (дата обращения: 29.06.2023) - Текст: электронный. </w:t>
      </w:r>
    </w:p>
    <w:p w14:paraId="301726D4" w14:textId="697A5F82" w:rsidR="00FE40DC" w:rsidRPr="00FE40DC" w:rsidRDefault="00FE40DC" w:rsidP="00F308C2">
      <w:pPr>
        <w:widowControl w:val="0"/>
        <w:tabs>
          <w:tab w:val="left" w:pos="993"/>
        </w:tabs>
        <w:spacing w:after="0" w:line="240" w:lineRule="auto"/>
        <w:ind w:left="426"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3. </w:t>
      </w:r>
      <w:r w:rsidRPr="00FE40DC">
        <w:rPr>
          <w:rFonts w:ascii="Times New Roman" w:hAnsi="Times New Roman"/>
          <w:bCs/>
          <w:sz w:val="28"/>
          <w:szCs w:val="28"/>
          <w:shd w:val="clear" w:color="auto" w:fill="FFFFFF"/>
        </w:rPr>
        <w:t xml:space="preserve">Демин, Д. Корпоративная культура. Десять самых распространенных заблуждений / Д. Демин. - 2-е </w:t>
      </w:r>
      <w:proofErr w:type="spellStart"/>
      <w:r w:rsidRPr="00FE40DC">
        <w:rPr>
          <w:rFonts w:ascii="Times New Roman" w:hAnsi="Times New Roman"/>
          <w:bCs/>
          <w:sz w:val="28"/>
          <w:szCs w:val="28"/>
          <w:shd w:val="clear" w:color="auto" w:fill="FFFFFF"/>
        </w:rPr>
        <w:t>изд</w:t>
      </w:r>
      <w:proofErr w:type="spellEnd"/>
      <w:r w:rsidRPr="00FE40DC">
        <w:rPr>
          <w:rFonts w:ascii="Times New Roman" w:hAnsi="Times New Roman"/>
          <w:bCs/>
          <w:sz w:val="28"/>
          <w:szCs w:val="28"/>
          <w:shd w:val="clear" w:color="auto" w:fill="FFFFFF"/>
        </w:rPr>
        <w:t xml:space="preserve"> </w:t>
      </w:r>
      <w:proofErr w:type="spellStart"/>
      <w:r w:rsidRPr="00FE40DC">
        <w:rPr>
          <w:rFonts w:ascii="Times New Roman" w:hAnsi="Times New Roman"/>
          <w:bCs/>
          <w:sz w:val="28"/>
          <w:szCs w:val="28"/>
          <w:shd w:val="clear" w:color="auto" w:fill="FFFFFF"/>
        </w:rPr>
        <w:t>перераб</w:t>
      </w:r>
      <w:proofErr w:type="spellEnd"/>
      <w:r w:rsidRPr="00FE40DC">
        <w:rPr>
          <w:rFonts w:ascii="Times New Roman" w:hAnsi="Times New Roman"/>
          <w:bCs/>
          <w:sz w:val="28"/>
          <w:szCs w:val="28"/>
          <w:shd w:val="clear" w:color="auto" w:fill="FFFFFF"/>
        </w:rPr>
        <w:t xml:space="preserve"> и доп. - Москва: Альпина </w:t>
      </w:r>
      <w:proofErr w:type="spellStart"/>
      <w:r w:rsidRPr="00FE40DC">
        <w:rPr>
          <w:rFonts w:ascii="Times New Roman" w:hAnsi="Times New Roman"/>
          <w:bCs/>
          <w:sz w:val="28"/>
          <w:szCs w:val="28"/>
          <w:shd w:val="clear" w:color="auto" w:fill="FFFFFF"/>
        </w:rPr>
        <w:t>Паблишер</w:t>
      </w:r>
      <w:proofErr w:type="spellEnd"/>
      <w:r w:rsidRPr="00FE40DC">
        <w:rPr>
          <w:rFonts w:ascii="Times New Roman" w:hAnsi="Times New Roman"/>
          <w:bCs/>
          <w:sz w:val="28"/>
          <w:szCs w:val="28"/>
          <w:shd w:val="clear" w:color="auto" w:fill="FFFFFF"/>
        </w:rPr>
        <w:t xml:space="preserve">, 2016. - ЭБС </w:t>
      </w:r>
      <w:proofErr w:type="spellStart"/>
      <w:r w:rsidRPr="00FE40DC">
        <w:rPr>
          <w:rFonts w:ascii="Times New Roman" w:hAnsi="Times New Roman"/>
          <w:bCs/>
          <w:sz w:val="28"/>
          <w:szCs w:val="28"/>
          <w:shd w:val="clear" w:color="auto" w:fill="FFFFFF"/>
        </w:rPr>
        <w:t>Alpina</w:t>
      </w:r>
      <w:proofErr w:type="spellEnd"/>
      <w:r w:rsidRPr="00FE40DC">
        <w:rPr>
          <w:rFonts w:ascii="Times New Roman" w:hAnsi="Times New Roman"/>
          <w:bCs/>
          <w:sz w:val="28"/>
          <w:szCs w:val="28"/>
          <w:shd w:val="clear" w:color="auto" w:fill="FFFFFF"/>
        </w:rPr>
        <w:t xml:space="preserve"> </w:t>
      </w:r>
      <w:proofErr w:type="spellStart"/>
      <w:r w:rsidRPr="00FE40DC">
        <w:rPr>
          <w:rFonts w:ascii="Times New Roman" w:hAnsi="Times New Roman"/>
          <w:bCs/>
          <w:sz w:val="28"/>
          <w:szCs w:val="28"/>
          <w:shd w:val="clear" w:color="auto" w:fill="FFFFFF"/>
        </w:rPr>
        <w:t>Digital</w:t>
      </w:r>
      <w:proofErr w:type="spellEnd"/>
      <w:r w:rsidRPr="00FE40DC">
        <w:rPr>
          <w:rFonts w:ascii="Times New Roman" w:hAnsi="Times New Roman"/>
          <w:bCs/>
          <w:sz w:val="28"/>
          <w:szCs w:val="28"/>
          <w:shd w:val="clear" w:color="auto" w:fill="FFFFFF"/>
        </w:rPr>
        <w:t>. – URL: https://finunivers.alpinadigital.ru/book/268 (дата обращения: 28.0</w:t>
      </w:r>
      <w:r>
        <w:rPr>
          <w:rFonts w:ascii="Times New Roman" w:hAnsi="Times New Roman"/>
          <w:bCs/>
          <w:sz w:val="28"/>
          <w:szCs w:val="28"/>
          <w:shd w:val="clear" w:color="auto" w:fill="FFFFFF"/>
        </w:rPr>
        <w:t>6</w:t>
      </w:r>
      <w:r w:rsidRPr="00FE40DC">
        <w:rPr>
          <w:rFonts w:ascii="Times New Roman" w:hAnsi="Times New Roman"/>
          <w:bCs/>
          <w:sz w:val="28"/>
          <w:szCs w:val="28"/>
          <w:shd w:val="clear" w:color="auto" w:fill="FFFFFF"/>
        </w:rPr>
        <w:t>.202</w:t>
      </w:r>
      <w:r>
        <w:rPr>
          <w:rFonts w:ascii="Times New Roman" w:hAnsi="Times New Roman"/>
          <w:bCs/>
          <w:sz w:val="28"/>
          <w:szCs w:val="28"/>
          <w:shd w:val="clear" w:color="auto" w:fill="FFFFFF"/>
        </w:rPr>
        <w:t>3</w:t>
      </w:r>
      <w:r w:rsidRPr="00FE40DC">
        <w:rPr>
          <w:rFonts w:ascii="Times New Roman" w:hAnsi="Times New Roman"/>
          <w:bCs/>
          <w:sz w:val="28"/>
          <w:szCs w:val="28"/>
          <w:shd w:val="clear" w:color="auto" w:fill="FFFFFF"/>
        </w:rPr>
        <w:t xml:space="preserve">).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электронный. </w:t>
      </w:r>
    </w:p>
    <w:p w14:paraId="29395C1A" w14:textId="77777777" w:rsidR="0079248A" w:rsidRPr="000F0409" w:rsidRDefault="0079248A" w:rsidP="001B1056">
      <w:pPr>
        <w:pStyle w:val="af0"/>
        <w:widowControl w:val="0"/>
        <w:tabs>
          <w:tab w:val="left" w:pos="993"/>
        </w:tabs>
        <w:spacing w:after="0" w:line="240" w:lineRule="auto"/>
        <w:ind w:left="360"/>
        <w:jc w:val="both"/>
        <w:rPr>
          <w:rFonts w:ascii="Times New Roman" w:hAnsi="Times New Roman"/>
          <w:bCs/>
          <w:sz w:val="28"/>
          <w:szCs w:val="28"/>
          <w:shd w:val="clear" w:color="auto" w:fill="FFFFFF"/>
        </w:rPr>
      </w:pPr>
    </w:p>
    <w:p w14:paraId="3595287C" w14:textId="77777777" w:rsidR="00381F26" w:rsidRPr="000F0409" w:rsidRDefault="00381F26" w:rsidP="001B1056">
      <w:pPr>
        <w:widowControl w:val="0"/>
        <w:spacing w:after="0" w:line="240" w:lineRule="auto"/>
        <w:ind w:left="360"/>
        <w:contextualSpacing/>
        <w:jc w:val="both"/>
        <w:rPr>
          <w:rFonts w:ascii="Times New Roman" w:hAnsi="Times New Roman" w:cs="Times New Roman"/>
          <w:bCs/>
          <w:sz w:val="28"/>
          <w:szCs w:val="28"/>
          <w:shd w:val="clear" w:color="auto" w:fill="FFFFFF"/>
        </w:rPr>
      </w:pPr>
    </w:p>
    <w:p w14:paraId="57E0931F" w14:textId="77777777" w:rsidR="007F6A27" w:rsidRPr="000F0409" w:rsidRDefault="007F6A27" w:rsidP="007F6A27">
      <w:pPr>
        <w:keepNext/>
        <w:keepLines/>
        <w:spacing w:before="120" w:after="0" w:line="240" w:lineRule="auto"/>
        <w:jc w:val="center"/>
        <w:outlineLvl w:val="0"/>
        <w:rPr>
          <w:rFonts w:ascii="Times New Roman" w:eastAsia="Times New Roman" w:hAnsi="Times New Roman" w:cs="Times New Roman"/>
          <w:b/>
          <w:bCs/>
          <w:sz w:val="28"/>
          <w:szCs w:val="28"/>
        </w:rPr>
      </w:pPr>
      <w:bookmarkStart w:id="56" w:name="_Toc73609402"/>
      <w:bookmarkStart w:id="57" w:name="_Toc133946496"/>
      <w:bookmarkStart w:id="58" w:name="_Toc487119150"/>
      <w:bookmarkStart w:id="59" w:name="_Toc423080117"/>
      <w:bookmarkStart w:id="60" w:name="_Toc424809783"/>
      <w:bookmarkStart w:id="61" w:name="_Toc447131366"/>
      <w:bookmarkStart w:id="62" w:name="_Toc488169456"/>
      <w:bookmarkStart w:id="63" w:name="_Toc498896025"/>
      <w:r w:rsidRPr="000F0409">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6"/>
      <w:bookmarkEnd w:id="57"/>
      <w:r w:rsidRPr="000F0409">
        <w:rPr>
          <w:rFonts w:ascii="Times New Roman" w:eastAsia="Times New Roman" w:hAnsi="Times New Roman" w:cs="Times New Roman"/>
          <w:b/>
          <w:bCs/>
          <w:sz w:val="28"/>
          <w:szCs w:val="28"/>
        </w:rPr>
        <w:t xml:space="preserve"> </w:t>
      </w:r>
    </w:p>
    <w:p w14:paraId="5D78F6BC" w14:textId="77777777" w:rsidR="007F6A27" w:rsidRPr="000F0409" w:rsidRDefault="007F6A27" w:rsidP="007F6A27">
      <w:pPr>
        <w:spacing w:after="0" w:line="240" w:lineRule="auto"/>
        <w:ind w:left="426"/>
        <w:jc w:val="both"/>
        <w:rPr>
          <w:rFonts w:ascii="Times New Roman" w:eastAsia="Calibri" w:hAnsi="Times New Roman" w:cs="Times New Roman"/>
          <w:sz w:val="28"/>
          <w:szCs w:val="28"/>
        </w:rPr>
      </w:pPr>
    </w:p>
    <w:bookmarkEnd w:id="58"/>
    <w:bookmarkEnd w:id="59"/>
    <w:bookmarkEnd w:id="60"/>
    <w:bookmarkEnd w:id="61"/>
    <w:bookmarkEnd w:id="62"/>
    <w:bookmarkEnd w:id="63"/>
    <w:p w14:paraId="4A5BD9B5" w14:textId="77777777" w:rsidR="00F308C2" w:rsidRPr="00F308C2" w:rsidRDefault="00F308C2" w:rsidP="00F308C2">
      <w:pPr>
        <w:numPr>
          <w:ilvl w:val="0"/>
          <w:numId w:val="278"/>
        </w:numPr>
        <w:spacing w:after="0" w:line="240" w:lineRule="auto"/>
        <w:contextualSpacing/>
        <w:jc w:val="both"/>
        <w:rPr>
          <w:rFonts w:ascii="Times New Roman" w:hAnsi="Times New Roman" w:cs="Times New Roman"/>
          <w:sz w:val="28"/>
          <w:szCs w:val="28"/>
        </w:rPr>
      </w:pPr>
      <w:r w:rsidRPr="00F308C2">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1" w:history="1">
        <w:r w:rsidRPr="00F308C2">
          <w:rPr>
            <w:rFonts w:ascii="Times New Roman" w:hAnsi="Times New Roman" w:cs="Times New Roman"/>
            <w:sz w:val="28"/>
            <w:szCs w:val="28"/>
          </w:rPr>
          <w:t>http://elib.fa.ru/</w:t>
        </w:r>
      </w:hyperlink>
    </w:p>
    <w:p w14:paraId="40BBC228"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BOOK.RU http://www.book.ru</w:t>
      </w:r>
    </w:p>
    <w:p w14:paraId="7E144FD2"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6C471C94"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Электронно-библиотечная система </w:t>
      </w:r>
      <w:proofErr w:type="spellStart"/>
      <w:r w:rsidRPr="00F308C2">
        <w:rPr>
          <w:rFonts w:ascii="Times New Roman" w:hAnsi="Times New Roman" w:cs="Times New Roman"/>
          <w:color w:val="000000" w:themeColor="text1"/>
          <w:sz w:val="28"/>
          <w:szCs w:val="28"/>
        </w:rPr>
        <w:t>Znanium</w:t>
      </w:r>
      <w:proofErr w:type="spellEnd"/>
      <w:r w:rsidRPr="00F308C2">
        <w:rPr>
          <w:rFonts w:ascii="Times New Roman" w:hAnsi="Times New Roman" w:cs="Times New Roman"/>
          <w:color w:val="000000" w:themeColor="text1"/>
          <w:sz w:val="28"/>
          <w:szCs w:val="28"/>
        </w:rPr>
        <w:t xml:space="preserve"> http://www.znanium.com</w:t>
      </w:r>
    </w:p>
    <w:p w14:paraId="7F204C2D"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издательства «ЮРАЙТ» https://urait.ru/</w:t>
      </w:r>
    </w:p>
    <w:p w14:paraId="151768A4"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sz w:val="28"/>
          <w:szCs w:val="28"/>
        </w:rPr>
      </w:pPr>
      <w:r w:rsidRPr="00F308C2">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12" w:history="1">
        <w:r w:rsidRPr="00F308C2">
          <w:rPr>
            <w:rFonts w:ascii="Times New Roman" w:hAnsi="Times New Roman" w:cs="Times New Roman"/>
            <w:sz w:val="28"/>
            <w:szCs w:val="28"/>
          </w:rPr>
          <w:t>http://ebs.prospekt.org/books</w:t>
        </w:r>
      </w:hyperlink>
    </w:p>
    <w:p w14:paraId="3E160CA8"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sz w:val="28"/>
          <w:szCs w:val="28"/>
          <w:shd w:val="clear" w:color="auto" w:fill="FFFFFF"/>
        </w:rPr>
        <w:t>Справочно-образовательная система</w:t>
      </w:r>
      <w:r w:rsidRPr="00F308C2">
        <w:rPr>
          <w:rFonts w:ascii="Times New Roman" w:hAnsi="Times New Roman" w:cs="Times New Roman"/>
          <w:color w:val="000000" w:themeColor="text1"/>
          <w:sz w:val="28"/>
          <w:szCs w:val="28"/>
        </w:rPr>
        <w:t xml:space="preserve"> </w:t>
      </w:r>
      <w:proofErr w:type="spellStart"/>
      <w:r w:rsidRPr="00F308C2">
        <w:rPr>
          <w:rFonts w:ascii="Times New Roman" w:hAnsi="Times New Roman" w:cs="Times New Roman"/>
          <w:color w:val="000000" w:themeColor="text1"/>
          <w:sz w:val="28"/>
          <w:szCs w:val="28"/>
        </w:rPr>
        <w:t>Актион</w:t>
      </w:r>
      <w:proofErr w:type="spellEnd"/>
      <w:r w:rsidRPr="00F308C2">
        <w:rPr>
          <w:rFonts w:ascii="Times New Roman" w:hAnsi="Times New Roman" w:cs="Times New Roman"/>
          <w:color w:val="000000" w:themeColor="text1"/>
          <w:sz w:val="28"/>
          <w:szCs w:val="28"/>
        </w:rPr>
        <w:t xml:space="preserve"> 360 https://action360.ru/</w:t>
      </w:r>
    </w:p>
    <w:p w14:paraId="6EF061E5"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Деловая онлайн-библиотека </w:t>
      </w:r>
      <w:proofErr w:type="spellStart"/>
      <w:r w:rsidRPr="00F308C2">
        <w:rPr>
          <w:rFonts w:ascii="Times New Roman" w:hAnsi="Times New Roman" w:cs="Times New Roman"/>
          <w:color w:val="000000" w:themeColor="text1"/>
          <w:sz w:val="28"/>
          <w:szCs w:val="28"/>
        </w:rPr>
        <w:t>Alpina</w:t>
      </w:r>
      <w:proofErr w:type="spellEnd"/>
      <w:r w:rsidRPr="00F308C2">
        <w:rPr>
          <w:rFonts w:ascii="Times New Roman" w:hAnsi="Times New Roman" w:cs="Times New Roman"/>
          <w:color w:val="000000" w:themeColor="text1"/>
          <w:sz w:val="28"/>
          <w:szCs w:val="28"/>
        </w:rPr>
        <w:t xml:space="preserve"> </w:t>
      </w:r>
      <w:proofErr w:type="spellStart"/>
      <w:r w:rsidRPr="00F308C2">
        <w:rPr>
          <w:rFonts w:ascii="Times New Roman" w:hAnsi="Times New Roman" w:cs="Times New Roman"/>
          <w:color w:val="000000" w:themeColor="text1"/>
          <w:sz w:val="28"/>
          <w:szCs w:val="28"/>
        </w:rPr>
        <w:t>Digital</w:t>
      </w:r>
      <w:proofErr w:type="spellEnd"/>
      <w:r w:rsidRPr="00F308C2">
        <w:rPr>
          <w:rFonts w:ascii="Times New Roman" w:hAnsi="Times New Roman" w:cs="Times New Roman"/>
          <w:color w:val="000000" w:themeColor="text1"/>
          <w:sz w:val="28"/>
          <w:szCs w:val="28"/>
        </w:rPr>
        <w:t xml:space="preserve"> </w:t>
      </w:r>
      <w:hyperlink r:id="rId13" w:history="1">
        <w:r w:rsidRPr="00F308C2">
          <w:rPr>
            <w:rFonts w:ascii="Times New Roman" w:hAnsi="Times New Roman" w:cs="Times New Roman"/>
            <w:sz w:val="28"/>
            <w:szCs w:val="28"/>
          </w:rPr>
          <w:t>http://lib.alpinadigital.ru/</w:t>
        </w:r>
      </w:hyperlink>
    </w:p>
    <w:p w14:paraId="6F5E7075"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150D2F31"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Научная электронная библиотека eLibrary.ru http://elibrary.ru  </w:t>
      </w:r>
    </w:p>
    <w:p w14:paraId="35D839DA"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Национальная электронная библиотека http://нэб.рф/</w:t>
      </w:r>
    </w:p>
    <w:p w14:paraId="43302BDF"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Финансовая справочная система «Финансовый директор» http://www.1fd.ru/</w:t>
      </w:r>
    </w:p>
    <w:p w14:paraId="2A0FF563"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4145959B" w14:textId="77777777" w:rsidR="00F308C2" w:rsidRPr="00F308C2" w:rsidRDefault="00F308C2" w:rsidP="00F308C2">
      <w:pPr>
        <w:numPr>
          <w:ilvl w:val="0"/>
          <w:numId w:val="278"/>
        </w:numPr>
        <w:spacing w:after="0" w:line="360" w:lineRule="auto"/>
        <w:contextualSpacing/>
        <w:jc w:val="both"/>
      </w:pPr>
      <w:r w:rsidRPr="00F308C2">
        <w:rPr>
          <w:rFonts w:ascii="Times New Roman" w:hAnsi="Times New Roman" w:cs="Times New Roman"/>
          <w:color w:val="000000" w:themeColor="text1"/>
          <w:sz w:val="28"/>
          <w:szCs w:val="28"/>
        </w:rPr>
        <w:lastRenderedPageBreak/>
        <w:t xml:space="preserve">СПАРК </w:t>
      </w:r>
      <w:hyperlink r:id="rId14" w:history="1">
        <w:r w:rsidRPr="00F308C2">
          <w:rPr>
            <w:rFonts w:ascii="Times New Roman" w:hAnsi="Times New Roman" w:cs="Times New Roman"/>
            <w:color w:val="0000FF"/>
            <w:sz w:val="28"/>
            <w:szCs w:val="28"/>
            <w:u w:val="single"/>
          </w:rPr>
          <w:t>https://spark-interfax.ru/</w:t>
        </w:r>
      </w:hyperlink>
    </w:p>
    <w:p w14:paraId="2415BBA2" w14:textId="77777777" w:rsidR="007F6A27" w:rsidRPr="00F308C2" w:rsidRDefault="007F6A27" w:rsidP="007F6A27">
      <w:pPr>
        <w:spacing w:after="0" w:line="360" w:lineRule="auto"/>
        <w:jc w:val="center"/>
        <w:rPr>
          <w:rFonts w:ascii="Times New Roman" w:eastAsia="Times New Roman" w:hAnsi="Times New Roman" w:cs="Times New Roman"/>
          <w:sz w:val="24"/>
          <w:szCs w:val="24"/>
          <w:lang w:eastAsia="ru-RU"/>
        </w:rPr>
      </w:pPr>
    </w:p>
    <w:p w14:paraId="53DD47DD" w14:textId="77777777" w:rsidR="00C0065B" w:rsidRPr="000F0409" w:rsidRDefault="00C0065B" w:rsidP="00C0065B">
      <w:pPr>
        <w:pStyle w:val="1"/>
        <w:spacing w:before="120"/>
        <w:ind w:firstLine="0"/>
        <w:jc w:val="center"/>
        <w:rPr>
          <w:rFonts w:ascii="Times New Roman" w:hAnsi="Times New Roman"/>
          <w:color w:val="auto"/>
        </w:rPr>
      </w:pPr>
      <w:bookmarkStart w:id="64" w:name="_Toc133946499"/>
      <w:r w:rsidRPr="000F0409">
        <w:rPr>
          <w:rFonts w:ascii="Times New Roman" w:hAnsi="Times New Roman"/>
          <w:color w:val="auto"/>
        </w:rPr>
        <w:t xml:space="preserve">10. </w:t>
      </w:r>
      <w:bookmarkStart w:id="65" w:name="_Toc517734283"/>
      <w:r w:rsidRPr="000F0409">
        <w:rPr>
          <w:rFonts w:ascii="Times New Roman" w:hAnsi="Times New Roman"/>
          <w:color w:val="auto"/>
        </w:rPr>
        <w:t>Методические указания для обучающихся по освоению дисциплины</w:t>
      </w:r>
      <w:bookmarkEnd w:id="64"/>
      <w:bookmarkEnd w:id="65"/>
    </w:p>
    <w:bookmarkEnd w:id="55"/>
    <w:p w14:paraId="3D664F9F" w14:textId="7DE82C4E" w:rsidR="00923A8E" w:rsidRPr="000F0409"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0F0409"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F0409">
        <w:rPr>
          <w:rFonts w:ascii="Times New Roman" w:hAnsi="Times New Roman" w:cs="Times New Roman"/>
          <w:sz w:val="28"/>
          <w:szCs w:val="28"/>
        </w:rPr>
        <w:t>бакалавриата</w:t>
      </w:r>
      <w:proofErr w:type="spellEnd"/>
      <w:r w:rsidRPr="000F040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0F0409">
        <w:rPr>
          <w:rFonts w:ascii="Times New Roman" w:hAnsi="Times New Roman" w:cs="Times New Roman"/>
          <w:sz w:val="28"/>
          <w:szCs w:val="28"/>
        </w:rPr>
        <w:t>Финуниверситета</w:t>
      </w:r>
      <w:proofErr w:type="spellEnd"/>
      <w:r w:rsidRPr="000F040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F0409">
        <w:rPr>
          <w:rFonts w:ascii="Times New Roman" w:hAnsi="Times New Roman" w:cs="Times New Roman"/>
          <w:sz w:val="28"/>
          <w:szCs w:val="28"/>
        </w:rPr>
        <w:t>Финуниверситета</w:t>
      </w:r>
      <w:proofErr w:type="spellEnd"/>
      <w:r w:rsidRPr="000F0409">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0F0409"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0F0409"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6" w:name="_Toc133946500"/>
      <w:bookmarkStart w:id="67" w:name="_Toc423080119"/>
      <w:bookmarkStart w:id="68" w:name="_Toc506805002"/>
      <w:r w:rsidRPr="000F0409">
        <w:rPr>
          <w:rFonts w:ascii="Times New Roman" w:eastAsia="Times New Roman" w:hAnsi="Times New Roman" w:cs="Times New Roman"/>
          <w:b/>
          <w:bCs/>
          <w:kern w:val="32"/>
          <w:sz w:val="28"/>
          <w:szCs w:val="32"/>
        </w:rPr>
        <w:t xml:space="preserve">11. </w:t>
      </w:r>
      <w:r w:rsidR="004C74C4" w:rsidRPr="000F0409">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6"/>
    </w:p>
    <w:p w14:paraId="3C4ED659" w14:textId="77777777" w:rsidR="004C74C4" w:rsidRPr="000F0409"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0F0409"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0F0409">
        <w:rPr>
          <w:rFonts w:ascii="Times New Roman" w:eastAsia="Times New Roman" w:hAnsi="Times New Roman" w:cs="Times New Roman"/>
          <w:sz w:val="28"/>
          <w:szCs w:val="24"/>
        </w:rPr>
        <w:t xml:space="preserve">1. </w:t>
      </w:r>
      <w:r w:rsidRPr="000F0409">
        <w:rPr>
          <w:rFonts w:ascii="Times New Roman" w:eastAsia="Times New Roman" w:hAnsi="Times New Roman" w:cs="Times New Roman"/>
          <w:sz w:val="28"/>
          <w:szCs w:val="28"/>
        </w:rPr>
        <w:t xml:space="preserve">Компьютерные программы общего назначения </w:t>
      </w:r>
      <w:r w:rsidRPr="000F0409">
        <w:rPr>
          <w:rFonts w:ascii="Times New Roman" w:eastAsia="Times New Roman" w:hAnsi="Times New Roman" w:cs="Times New Roman"/>
          <w:sz w:val="28"/>
          <w:szCs w:val="28"/>
          <w:lang w:val="en-US"/>
        </w:rPr>
        <w:t>Windows</w:t>
      </w:r>
      <w:r w:rsidRPr="000F0409">
        <w:rPr>
          <w:rFonts w:ascii="Times New Roman" w:eastAsia="Times New Roman" w:hAnsi="Times New Roman" w:cs="Times New Roman"/>
          <w:sz w:val="28"/>
          <w:szCs w:val="28"/>
        </w:rPr>
        <w:t xml:space="preserve">, </w:t>
      </w:r>
      <w:proofErr w:type="spellStart"/>
      <w:r w:rsidRPr="000F0409">
        <w:rPr>
          <w:rFonts w:ascii="Times New Roman" w:eastAsia="Times New Roman" w:hAnsi="Times New Roman" w:cs="Times New Roman"/>
          <w:sz w:val="28"/>
          <w:szCs w:val="28"/>
        </w:rPr>
        <w:t>Microsoft</w:t>
      </w:r>
      <w:proofErr w:type="spellEnd"/>
      <w:r w:rsidRPr="000F0409">
        <w:rPr>
          <w:rFonts w:ascii="Times New Roman" w:eastAsia="Times New Roman" w:hAnsi="Times New Roman" w:cs="Times New Roman"/>
          <w:sz w:val="28"/>
          <w:szCs w:val="28"/>
        </w:rPr>
        <w:t xml:space="preserve"> </w:t>
      </w:r>
      <w:r w:rsidRPr="000F0409">
        <w:rPr>
          <w:rFonts w:ascii="Times New Roman" w:eastAsia="Times New Roman" w:hAnsi="Times New Roman" w:cs="Times New Roman"/>
          <w:sz w:val="28"/>
          <w:szCs w:val="28"/>
          <w:lang w:val="en-US"/>
        </w:rPr>
        <w:t>Office</w:t>
      </w:r>
    </w:p>
    <w:p w14:paraId="0C05BD68" w14:textId="42E104A1" w:rsidR="004C74C4" w:rsidRPr="000F0409"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0F0409">
        <w:rPr>
          <w:rFonts w:ascii="Times New Roman" w:eastAsia="Times New Roman" w:hAnsi="Times New Roman" w:cs="Times New Roman"/>
          <w:sz w:val="28"/>
          <w:szCs w:val="28"/>
        </w:rPr>
        <w:t>2.</w:t>
      </w:r>
      <w:r w:rsidR="00095E4D" w:rsidRPr="000F0409">
        <w:rPr>
          <w:rFonts w:ascii="Times New Roman" w:hAnsi="Times New Roman" w:cs="Times New Roman"/>
        </w:rPr>
        <w:t xml:space="preserve"> </w:t>
      </w:r>
      <w:r w:rsidR="00095E4D" w:rsidRPr="000F0409">
        <w:rPr>
          <w:rFonts w:ascii="Times New Roman" w:eastAsia="Times New Roman" w:hAnsi="Times New Roman" w:cs="Times New Roman"/>
          <w:sz w:val="28"/>
          <w:szCs w:val="28"/>
        </w:rPr>
        <w:t xml:space="preserve">Антивирус </w:t>
      </w:r>
      <w:proofErr w:type="spellStart"/>
      <w:r w:rsidR="00095E4D" w:rsidRPr="000F0409">
        <w:rPr>
          <w:rFonts w:ascii="Times New Roman" w:eastAsia="Times New Roman" w:hAnsi="Times New Roman" w:cs="Times New Roman"/>
          <w:sz w:val="28"/>
          <w:szCs w:val="28"/>
        </w:rPr>
        <w:t>Kaspersky</w:t>
      </w:r>
      <w:proofErr w:type="spellEnd"/>
    </w:p>
    <w:p w14:paraId="533FE691" w14:textId="77777777" w:rsidR="004C74C4" w:rsidRPr="000F0409" w:rsidRDefault="004C74C4" w:rsidP="004C74C4">
      <w:pPr>
        <w:spacing w:after="0" w:line="240" w:lineRule="auto"/>
        <w:ind w:firstLine="567"/>
        <w:jc w:val="both"/>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0F0409"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0F0409" w14:paraId="3202EEB4" w14:textId="77777777" w:rsidTr="00F24AED">
        <w:tc>
          <w:tcPr>
            <w:tcW w:w="861" w:type="dxa"/>
            <w:vAlign w:val="center"/>
          </w:tcPr>
          <w:p w14:paraId="3F39F5C0"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Наименование разделов и тем</w:t>
            </w:r>
          </w:p>
        </w:tc>
      </w:tr>
      <w:tr w:rsidR="004C74C4" w:rsidRPr="000F0409" w14:paraId="3E9434BD" w14:textId="77777777" w:rsidTr="00F24AED">
        <w:tc>
          <w:tcPr>
            <w:tcW w:w="861" w:type="dxa"/>
          </w:tcPr>
          <w:p w14:paraId="358C3899"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1</w:t>
            </w:r>
          </w:p>
        </w:tc>
        <w:tc>
          <w:tcPr>
            <w:tcW w:w="4511" w:type="dxa"/>
          </w:tcPr>
          <w:p w14:paraId="5F640AD0"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Правовая база данных «</w:t>
            </w:r>
            <w:proofErr w:type="spellStart"/>
            <w:r w:rsidRPr="000F0409">
              <w:rPr>
                <w:rFonts w:ascii="Times New Roman" w:eastAsia="Times New Roman" w:hAnsi="Times New Roman" w:cs="Times New Roman"/>
                <w:color w:val="000000"/>
                <w:sz w:val="28"/>
                <w:szCs w:val="28"/>
              </w:rPr>
              <w:t>КонсультантПлюс</w:t>
            </w:r>
            <w:proofErr w:type="spellEnd"/>
            <w:r w:rsidRPr="000F0409">
              <w:rPr>
                <w:rFonts w:ascii="Times New Roman" w:eastAsia="Times New Roman" w:hAnsi="Times New Roman" w:cs="Times New Roman"/>
                <w:color w:val="000000"/>
                <w:sz w:val="28"/>
                <w:szCs w:val="28"/>
              </w:rPr>
              <w:t>»</w:t>
            </w:r>
          </w:p>
        </w:tc>
        <w:tc>
          <w:tcPr>
            <w:tcW w:w="3866" w:type="dxa"/>
          </w:tcPr>
          <w:p w14:paraId="1BFFC779" w14:textId="7DB9B09D" w:rsidR="004C74C4" w:rsidRPr="000F0409" w:rsidRDefault="00F24AED">
            <w:pPr>
              <w:widowControl w:val="0"/>
              <w:shd w:val="clear" w:color="auto" w:fill="FFFFFF"/>
              <w:spacing w:after="0" w:line="240" w:lineRule="auto"/>
              <w:jc w:val="center"/>
              <w:rPr>
                <w:rFonts w:ascii="Times New Roman" w:eastAsia="Times New Roman" w:hAnsi="Times New Roman" w:cs="Times New Roman"/>
                <w:sz w:val="28"/>
                <w:szCs w:val="28"/>
              </w:rPr>
            </w:pPr>
            <w:r w:rsidRPr="000F0409">
              <w:rPr>
                <w:rFonts w:ascii="Times New Roman" w:eastAsia="Times New Roman" w:hAnsi="Times New Roman" w:cs="Times New Roman"/>
                <w:sz w:val="28"/>
                <w:szCs w:val="28"/>
              </w:rPr>
              <w:t>Темы 1-</w:t>
            </w:r>
            <w:r w:rsidR="007F6A27" w:rsidRPr="000F0409">
              <w:rPr>
                <w:rFonts w:ascii="Times New Roman" w:eastAsia="Times New Roman" w:hAnsi="Times New Roman" w:cs="Times New Roman"/>
                <w:sz w:val="28"/>
                <w:szCs w:val="28"/>
              </w:rPr>
              <w:t>11</w:t>
            </w:r>
          </w:p>
        </w:tc>
      </w:tr>
      <w:tr w:rsidR="004C74C4" w:rsidRPr="000F0409" w14:paraId="01F36F65" w14:textId="77777777" w:rsidTr="00F24AED">
        <w:tc>
          <w:tcPr>
            <w:tcW w:w="861" w:type="dxa"/>
          </w:tcPr>
          <w:p w14:paraId="56B810F3"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2</w:t>
            </w:r>
          </w:p>
        </w:tc>
        <w:tc>
          <w:tcPr>
            <w:tcW w:w="4511" w:type="dxa"/>
          </w:tcPr>
          <w:p w14:paraId="6E6F0F65"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57B9791C" w:rsidR="004C74C4" w:rsidRPr="000F0409" w:rsidRDefault="00F24AED">
            <w:pPr>
              <w:spacing w:after="0" w:line="240" w:lineRule="auto"/>
              <w:jc w:val="center"/>
              <w:rPr>
                <w:rFonts w:ascii="Times New Roman" w:eastAsia="Times New Roman" w:hAnsi="Times New Roman" w:cs="Times New Roman"/>
                <w:sz w:val="28"/>
                <w:szCs w:val="24"/>
              </w:rPr>
            </w:pPr>
            <w:r w:rsidRPr="000F0409">
              <w:rPr>
                <w:rFonts w:ascii="Times New Roman" w:eastAsia="Times New Roman" w:hAnsi="Times New Roman" w:cs="Times New Roman"/>
                <w:sz w:val="28"/>
                <w:szCs w:val="28"/>
              </w:rPr>
              <w:t>Темы 1-</w:t>
            </w:r>
            <w:r w:rsidR="007F6A27" w:rsidRPr="000F0409">
              <w:rPr>
                <w:rFonts w:ascii="Times New Roman" w:eastAsia="Times New Roman" w:hAnsi="Times New Roman" w:cs="Times New Roman"/>
                <w:sz w:val="28"/>
                <w:szCs w:val="28"/>
              </w:rPr>
              <w:t>11</w:t>
            </w:r>
          </w:p>
        </w:tc>
      </w:tr>
    </w:tbl>
    <w:p w14:paraId="16D88E98" w14:textId="77777777" w:rsidR="004C74C4" w:rsidRPr="000F0409"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0F0409"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67"/>
    <w:bookmarkEnd w:id="68"/>
    <w:p w14:paraId="3E8AAE80" w14:textId="77777777" w:rsidR="00923A8E" w:rsidRPr="000F0409"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07F784C1" w14:textId="04D3AA83" w:rsidR="00C0065B" w:rsidRPr="000F0409" w:rsidRDefault="00C0065B" w:rsidP="000F0409">
      <w:pPr>
        <w:suppressAutoHyphen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Специализированные сайты и сервера</w:t>
      </w:r>
    </w:p>
    <w:p w14:paraId="19091774" w14:textId="77777777" w:rsidR="00423CD6" w:rsidRPr="000F0409" w:rsidRDefault="00423CD6" w:rsidP="00E37EFD">
      <w:pPr>
        <w:pStyle w:val="af0"/>
        <w:numPr>
          <w:ilvl w:val="0"/>
          <w:numId w:val="52"/>
        </w:numPr>
        <w:tabs>
          <w:tab w:val="left" w:pos="0"/>
        </w:tabs>
        <w:spacing w:after="0" w:line="240" w:lineRule="auto"/>
        <w:jc w:val="both"/>
        <w:rPr>
          <w:rFonts w:ascii="Times New Roman" w:eastAsia="Times New Roman" w:hAnsi="Times New Roman"/>
          <w:sz w:val="28"/>
          <w:szCs w:val="28"/>
        </w:rPr>
      </w:pPr>
      <w:r w:rsidRPr="000F0409">
        <w:rPr>
          <w:rFonts w:ascii="Times New Roman" w:eastAsia="Times New Roman" w:hAnsi="Times New Roman"/>
          <w:sz w:val="28"/>
          <w:szCs w:val="28"/>
        </w:rPr>
        <w:t xml:space="preserve">Бизнес портал [Электронный ресурс]- </w:t>
      </w:r>
      <w:r w:rsidRPr="000F0409">
        <w:rPr>
          <w:rFonts w:ascii="Times New Roman" w:eastAsia="Times New Roman" w:hAnsi="Times New Roman"/>
          <w:sz w:val="28"/>
          <w:szCs w:val="28"/>
          <w:lang w:val="en-US"/>
        </w:rPr>
        <w:t>URL</w:t>
      </w:r>
      <w:r w:rsidRPr="000F0409">
        <w:rPr>
          <w:rFonts w:ascii="Times New Roman" w:eastAsia="Times New Roman" w:hAnsi="Times New Roman"/>
          <w:sz w:val="28"/>
          <w:szCs w:val="28"/>
        </w:rPr>
        <w:t xml:space="preserve">: http://businessportal.pro/ </w:t>
      </w:r>
    </w:p>
    <w:p w14:paraId="0CD57890" w14:textId="474106BB"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0F0409">
        <w:rPr>
          <w:rFonts w:ascii="Times New Roman" w:hAnsi="Times New Roman"/>
          <w:sz w:val="28"/>
          <w:szCs w:val="28"/>
        </w:rPr>
        <w:t xml:space="preserve"> </w:t>
      </w:r>
      <w:r w:rsidR="00765852" w:rsidRPr="000F0409">
        <w:rPr>
          <w:rFonts w:ascii="Times New Roman" w:hAnsi="Times New Roman"/>
          <w:sz w:val="28"/>
          <w:szCs w:val="28"/>
        </w:rPr>
        <w:t>https://www.mchs.gov.ru</w:t>
      </w:r>
    </w:p>
    <w:p w14:paraId="747EE15C" w14:textId="5134B471"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Сайт Министерства финансов РФ </w:t>
      </w:r>
      <w:r w:rsidR="00765852" w:rsidRPr="000F0409">
        <w:rPr>
          <w:rFonts w:ascii="Times New Roman" w:hAnsi="Times New Roman"/>
          <w:sz w:val="28"/>
          <w:szCs w:val="28"/>
        </w:rPr>
        <w:t>https://minfin.gov.ru/ru/</w:t>
      </w:r>
    </w:p>
    <w:p w14:paraId="42987757" w14:textId="6DFB240C"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Сайт Министерства экономического развития РФ </w:t>
      </w:r>
      <w:r w:rsidR="00765852" w:rsidRPr="000F0409">
        <w:rPr>
          <w:rFonts w:ascii="Times New Roman" w:hAnsi="Times New Roman"/>
          <w:sz w:val="28"/>
          <w:szCs w:val="28"/>
        </w:rPr>
        <w:t>http://economy.gov.ru/minec/main</w:t>
      </w:r>
    </w:p>
    <w:p w14:paraId="6E271440" w14:textId="56A2C7C2"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Сайт Федеральной службы государственной статистики</w:t>
      </w:r>
      <w:r w:rsidRPr="000F0409">
        <w:rPr>
          <w:rFonts w:ascii="Times New Roman" w:hAnsi="Times New Roman"/>
          <w:sz w:val="28"/>
          <w:szCs w:val="28"/>
        </w:rPr>
        <w:t xml:space="preserve"> </w:t>
      </w:r>
      <w:r w:rsidR="00765852" w:rsidRPr="000F0409">
        <w:rPr>
          <w:rFonts w:ascii="Times New Roman" w:hAnsi="Times New Roman"/>
          <w:sz w:val="28"/>
          <w:szCs w:val="28"/>
        </w:rPr>
        <w:t>https://rosstat.gov.ru</w:t>
      </w:r>
      <w:r w:rsidRPr="000F0409">
        <w:rPr>
          <w:rFonts w:ascii="Times New Roman" w:eastAsia="Times New Roman" w:hAnsi="Times New Roman"/>
          <w:sz w:val="28"/>
          <w:szCs w:val="28"/>
          <w:lang w:eastAsia="ru-RU"/>
        </w:rPr>
        <w:t xml:space="preserve"> </w:t>
      </w:r>
    </w:p>
    <w:p w14:paraId="6C40DEAC" w14:textId="3DD650CB" w:rsidR="00423CD6" w:rsidRPr="000F0409" w:rsidRDefault="00423CD6" w:rsidP="00E37EFD">
      <w:pPr>
        <w:pStyle w:val="af0"/>
        <w:numPr>
          <w:ilvl w:val="0"/>
          <w:numId w:val="52"/>
        </w:numPr>
        <w:suppressAutoHyphens/>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Сайт Центрального банка Российской Федерации: </w:t>
      </w:r>
      <w:r w:rsidRPr="000F0409">
        <w:rPr>
          <w:rFonts w:ascii="Times New Roman" w:eastAsia="Times New Roman" w:hAnsi="Times New Roman"/>
          <w:sz w:val="28"/>
          <w:szCs w:val="28"/>
          <w:lang w:val="en-US" w:eastAsia="ru-RU"/>
        </w:rPr>
        <w:t>URL</w:t>
      </w:r>
      <w:r w:rsidRPr="000F0409">
        <w:rPr>
          <w:rFonts w:ascii="Times New Roman" w:eastAsia="Times New Roman" w:hAnsi="Times New Roman"/>
          <w:sz w:val="28"/>
          <w:szCs w:val="28"/>
          <w:lang w:eastAsia="ru-RU"/>
        </w:rPr>
        <w:t xml:space="preserve">: </w:t>
      </w:r>
      <w:r w:rsidR="00765852" w:rsidRPr="000F0409">
        <w:rPr>
          <w:rFonts w:ascii="Times New Roman" w:eastAsia="Times New Roman" w:hAnsi="Times New Roman"/>
          <w:color w:val="000000" w:themeColor="text1"/>
          <w:sz w:val="28"/>
          <w:szCs w:val="28"/>
          <w:lang w:val="en-US" w:eastAsia="ru-RU"/>
        </w:rPr>
        <w:t>http</w:t>
      </w:r>
      <w:r w:rsidR="00765852" w:rsidRPr="000F0409">
        <w:rPr>
          <w:rFonts w:ascii="Times New Roman" w:eastAsia="Times New Roman" w:hAnsi="Times New Roman"/>
          <w:color w:val="000000" w:themeColor="text1"/>
          <w:sz w:val="28"/>
          <w:szCs w:val="28"/>
          <w:lang w:eastAsia="ru-RU"/>
        </w:rPr>
        <w:t>://</w:t>
      </w:r>
      <w:r w:rsidR="00765852" w:rsidRPr="000F0409">
        <w:rPr>
          <w:rFonts w:ascii="Times New Roman" w:eastAsia="Times New Roman" w:hAnsi="Times New Roman"/>
          <w:color w:val="000000" w:themeColor="text1"/>
          <w:sz w:val="28"/>
          <w:szCs w:val="28"/>
          <w:lang w:val="en-US" w:eastAsia="ru-RU"/>
        </w:rPr>
        <w:t>www</w:t>
      </w:r>
      <w:r w:rsidR="00765852" w:rsidRPr="000F0409">
        <w:rPr>
          <w:rFonts w:ascii="Times New Roman" w:eastAsia="Times New Roman" w:hAnsi="Times New Roman"/>
          <w:color w:val="000000" w:themeColor="text1"/>
          <w:sz w:val="28"/>
          <w:szCs w:val="28"/>
          <w:lang w:eastAsia="ru-RU"/>
        </w:rPr>
        <w:t>.</w:t>
      </w:r>
      <w:proofErr w:type="spellStart"/>
      <w:r w:rsidR="00765852" w:rsidRPr="000F0409">
        <w:rPr>
          <w:rFonts w:ascii="Times New Roman" w:eastAsia="Times New Roman" w:hAnsi="Times New Roman"/>
          <w:color w:val="000000" w:themeColor="text1"/>
          <w:sz w:val="28"/>
          <w:szCs w:val="28"/>
          <w:lang w:val="en-US" w:eastAsia="ru-RU"/>
        </w:rPr>
        <w:t>cbr</w:t>
      </w:r>
      <w:proofErr w:type="spellEnd"/>
      <w:r w:rsidR="00765852" w:rsidRPr="000F0409">
        <w:rPr>
          <w:rFonts w:ascii="Times New Roman" w:eastAsia="Times New Roman" w:hAnsi="Times New Roman"/>
          <w:color w:val="000000" w:themeColor="text1"/>
          <w:sz w:val="28"/>
          <w:szCs w:val="28"/>
          <w:lang w:eastAsia="ru-RU"/>
        </w:rPr>
        <w:t>.</w:t>
      </w:r>
      <w:proofErr w:type="spellStart"/>
      <w:r w:rsidR="00765852" w:rsidRPr="000F0409">
        <w:rPr>
          <w:rFonts w:ascii="Times New Roman" w:eastAsia="Times New Roman" w:hAnsi="Times New Roman"/>
          <w:color w:val="000000" w:themeColor="text1"/>
          <w:sz w:val="28"/>
          <w:szCs w:val="28"/>
          <w:lang w:val="en-US" w:eastAsia="ru-RU"/>
        </w:rPr>
        <w:t>ru</w:t>
      </w:r>
      <w:proofErr w:type="spellEnd"/>
      <w:r w:rsidR="00765852" w:rsidRPr="000F0409">
        <w:rPr>
          <w:rFonts w:ascii="Times New Roman" w:eastAsia="Times New Roman" w:hAnsi="Times New Roman"/>
          <w:color w:val="000000" w:themeColor="text1"/>
          <w:sz w:val="28"/>
          <w:szCs w:val="28"/>
          <w:lang w:eastAsia="ru-RU"/>
        </w:rPr>
        <w:t>/</w:t>
      </w:r>
      <w:r w:rsidR="00765852" w:rsidRPr="000F0409">
        <w:rPr>
          <w:rFonts w:ascii="Times New Roman" w:eastAsia="Times New Roman" w:hAnsi="Times New Roman"/>
          <w:color w:val="000000" w:themeColor="text1"/>
          <w:sz w:val="28"/>
          <w:szCs w:val="28"/>
          <w:lang w:val="en-US" w:eastAsia="ru-RU"/>
        </w:rPr>
        <w:t>today</w:t>
      </w:r>
    </w:p>
    <w:p w14:paraId="4F4E2766" w14:textId="77777777" w:rsidR="00C0065B" w:rsidRPr="000F0409"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0F0409" w:rsidRDefault="00596F5B" w:rsidP="00596F5B">
      <w:pPr>
        <w:pStyle w:val="1"/>
        <w:spacing w:before="120"/>
        <w:ind w:firstLine="0"/>
        <w:jc w:val="center"/>
        <w:rPr>
          <w:rFonts w:ascii="Times New Roman" w:hAnsi="Times New Roman"/>
          <w:color w:val="auto"/>
        </w:rPr>
      </w:pPr>
      <w:bookmarkStart w:id="69" w:name="_Toc467843153"/>
      <w:bookmarkStart w:id="70" w:name="_Toc487313763"/>
      <w:bookmarkStart w:id="71" w:name="_Toc133946501"/>
      <w:r w:rsidRPr="000F0409">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9"/>
      <w:bookmarkEnd w:id="70"/>
      <w:bookmarkEnd w:id="71"/>
    </w:p>
    <w:p w14:paraId="31BABA71"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F0409">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F0409">
        <w:rPr>
          <w:rFonts w:ascii="Times New Roman" w:eastAsia="Times New Roman" w:hAnsi="Times New Roman" w:cs="Times New Roman"/>
          <w:color w:val="000000"/>
          <w:sz w:val="28"/>
          <w:szCs w:val="28"/>
          <w:lang w:val="en-US" w:eastAsia="ru-RU"/>
        </w:rPr>
        <w:t>Internet</w:t>
      </w:r>
      <w:r w:rsidRPr="000F0409">
        <w:rPr>
          <w:rFonts w:ascii="Times New Roman" w:eastAsia="Times New Roman" w:hAnsi="Times New Roman" w:cs="Times New Roman"/>
          <w:color w:val="000000"/>
          <w:sz w:val="28"/>
          <w:szCs w:val="28"/>
          <w:lang w:eastAsia="ru-RU"/>
        </w:rPr>
        <w:t>;</w:t>
      </w:r>
    </w:p>
    <w:p w14:paraId="0C821B4F"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F0409">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0F0409" w:rsidRDefault="00C0065B">
      <w:pPr>
        <w:spacing w:after="0" w:line="240" w:lineRule="auto"/>
        <w:jc w:val="center"/>
        <w:rPr>
          <w:rFonts w:ascii="Times New Roman" w:eastAsia="Times New Roman" w:hAnsi="Times New Roman" w:cs="Times New Roman"/>
          <w:b/>
          <w:sz w:val="28"/>
          <w:szCs w:val="28"/>
          <w:lang w:eastAsia="ru-RU"/>
        </w:rPr>
      </w:pPr>
      <w:bookmarkStart w:id="72" w:name="_Toc506805004"/>
      <w:bookmarkStart w:id="73" w:name="_Toc515632159"/>
    </w:p>
    <w:p w14:paraId="0E9BA31B" w14:textId="77777777" w:rsidR="00C0065B" w:rsidRPr="000F0409" w:rsidRDefault="00C0065B" w:rsidP="00C0065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2"/>
      <w:bookmarkEnd w:id="73"/>
    </w:p>
    <w:p w14:paraId="03CCF431"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0F0409">
        <w:rPr>
          <w:rFonts w:ascii="Times New Roman" w:eastAsia="Times New Roman" w:hAnsi="Times New Roman" w:cs="Times New Roman"/>
          <w:sz w:val="28"/>
          <w:szCs w:val="28"/>
          <w:lang w:eastAsia="ru-RU"/>
        </w:rPr>
        <w:t>тьюторами</w:t>
      </w:r>
      <w:proofErr w:type="spellEnd"/>
      <w:r w:rsidRPr="000F0409">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методом чтения ассистентом задания вслух (для лиц с нарушениями зрения).</w:t>
      </w:r>
    </w:p>
    <w:p w14:paraId="0989FE8D" w14:textId="77777777" w:rsidR="00C0065B" w:rsidRPr="000F0409" w:rsidRDefault="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устно (для лиц с нарушениями зрения, опорно-двигательного аппарата).</w:t>
      </w:r>
    </w:p>
    <w:p w14:paraId="1F836205" w14:textId="77777777" w:rsidR="00FB116B" w:rsidRPr="000F0409" w:rsidRDefault="00C0065B" w:rsidP="0071064B">
      <w:pPr>
        <w:spacing w:after="0" w:line="240" w:lineRule="auto"/>
        <w:ind w:firstLine="720"/>
        <w:jc w:val="both"/>
        <w:rPr>
          <w:rFonts w:ascii="Times New Roman" w:hAnsi="Times New Roman" w:cs="Times New Roman"/>
        </w:rPr>
      </w:pPr>
      <w:r w:rsidRPr="000F0409">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0F0409" w:rsidSect="001B1056">
      <w:footerReference w:type="even" r:id="rId15"/>
      <w:footerReference w:type="default" r:id="rId16"/>
      <w:pgSz w:w="11906" w:h="16838"/>
      <w:pgMar w:top="1134" w:right="707"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7E49C" w14:textId="77777777" w:rsidR="00807FB4" w:rsidRDefault="00807FB4" w:rsidP="00923A8E">
      <w:pPr>
        <w:spacing w:after="0" w:line="240" w:lineRule="auto"/>
      </w:pPr>
      <w:r>
        <w:separator/>
      </w:r>
    </w:p>
  </w:endnote>
  <w:endnote w:type="continuationSeparator" w:id="0">
    <w:p w14:paraId="2306D716" w14:textId="77777777" w:rsidR="00807FB4" w:rsidRDefault="00807FB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erif">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FE40DC" w:rsidRDefault="00FE40D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FE40DC" w:rsidRDefault="00FE40DC"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FD95C81" w:rsidR="00FE40DC" w:rsidRDefault="00FE40D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C7EA0">
      <w:rPr>
        <w:rStyle w:val="ad"/>
        <w:noProof/>
      </w:rPr>
      <w:t>3</w:t>
    </w:r>
    <w:r>
      <w:rPr>
        <w:rStyle w:val="ad"/>
      </w:rPr>
      <w:fldChar w:fldCharType="end"/>
    </w:r>
  </w:p>
  <w:p w14:paraId="25E2AC1B" w14:textId="77777777" w:rsidR="00FE40DC" w:rsidRDefault="00FE40DC"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E2290" w14:textId="77777777" w:rsidR="00807FB4" w:rsidRDefault="00807FB4" w:rsidP="00923A8E">
      <w:pPr>
        <w:spacing w:after="0" w:line="240" w:lineRule="auto"/>
      </w:pPr>
      <w:r>
        <w:separator/>
      </w:r>
    </w:p>
  </w:footnote>
  <w:footnote w:type="continuationSeparator" w:id="0">
    <w:p w14:paraId="5CA6D5A6" w14:textId="77777777" w:rsidR="00807FB4" w:rsidRDefault="00807FB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236B3F"/>
    <w:multiLevelType w:val="multilevel"/>
    <w:tmpl w:val="9698DDFA"/>
    <w:lvl w:ilvl="0">
      <w:start w:val="10"/>
      <w:numFmt w:val="decimal"/>
      <w:lvlText w:val="%1."/>
      <w:lvlJc w:val="left"/>
      <w:pPr>
        <w:ind w:left="894" w:hanging="423"/>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640" w:hanging="631"/>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2582" w:hanging="631"/>
      </w:pPr>
      <w:rPr>
        <w:rFonts w:hint="default"/>
        <w:lang w:val="ru-RU" w:eastAsia="en-US" w:bidi="ar-SA"/>
      </w:rPr>
    </w:lvl>
    <w:lvl w:ilvl="3">
      <w:numFmt w:val="bullet"/>
      <w:lvlText w:val="•"/>
      <w:lvlJc w:val="left"/>
      <w:pPr>
        <w:ind w:left="3525" w:hanging="631"/>
      </w:pPr>
      <w:rPr>
        <w:rFonts w:hint="default"/>
        <w:lang w:val="ru-RU" w:eastAsia="en-US" w:bidi="ar-SA"/>
      </w:rPr>
    </w:lvl>
    <w:lvl w:ilvl="4">
      <w:numFmt w:val="bullet"/>
      <w:lvlText w:val="•"/>
      <w:lvlJc w:val="left"/>
      <w:pPr>
        <w:ind w:left="4468" w:hanging="631"/>
      </w:pPr>
      <w:rPr>
        <w:rFonts w:hint="default"/>
        <w:lang w:val="ru-RU" w:eastAsia="en-US" w:bidi="ar-SA"/>
      </w:rPr>
    </w:lvl>
    <w:lvl w:ilvl="5">
      <w:numFmt w:val="bullet"/>
      <w:lvlText w:val="•"/>
      <w:lvlJc w:val="left"/>
      <w:pPr>
        <w:ind w:left="5411" w:hanging="631"/>
      </w:pPr>
      <w:rPr>
        <w:rFonts w:hint="default"/>
        <w:lang w:val="ru-RU" w:eastAsia="en-US" w:bidi="ar-SA"/>
      </w:rPr>
    </w:lvl>
    <w:lvl w:ilvl="6">
      <w:numFmt w:val="bullet"/>
      <w:lvlText w:val="•"/>
      <w:lvlJc w:val="left"/>
      <w:pPr>
        <w:ind w:left="6354" w:hanging="631"/>
      </w:pPr>
      <w:rPr>
        <w:rFonts w:hint="default"/>
        <w:lang w:val="ru-RU" w:eastAsia="en-US" w:bidi="ar-SA"/>
      </w:rPr>
    </w:lvl>
    <w:lvl w:ilvl="7">
      <w:numFmt w:val="bullet"/>
      <w:lvlText w:val="•"/>
      <w:lvlJc w:val="left"/>
      <w:pPr>
        <w:ind w:left="7297" w:hanging="631"/>
      </w:pPr>
      <w:rPr>
        <w:rFonts w:hint="default"/>
        <w:lang w:val="ru-RU" w:eastAsia="en-US" w:bidi="ar-SA"/>
      </w:rPr>
    </w:lvl>
    <w:lvl w:ilvl="8">
      <w:numFmt w:val="bullet"/>
      <w:lvlText w:val="•"/>
      <w:lvlJc w:val="left"/>
      <w:pPr>
        <w:ind w:left="8240" w:hanging="631"/>
      </w:pPr>
      <w:rPr>
        <w:rFonts w:hint="default"/>
        <w:lang w:val="ru-RU" w:eastAsia="en-US" w:bidi="ar-SA"/>
      </w:rPr>
    </w:lvl>
  </w:abstractNum>
  <w:abstractNum w:abstractNumId="2" w15:restartNumberingAfterBreak="0">
    <w:nsid w:val="003D4F32"/>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023340"/>
    <w:multiLevelType w:val="multilevel"/>
    <w:tmpl w:val="CE3EB266"/>
    <w:lvl w:ilvl="0">
      <w:start w:val="5"/>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4" w15:restartNumberingAfterBreak="0">
    <w:nsid w:val="02756771"/>
    <w:multiLevelType w:val="hybridMultilevel"/>
    <w:tmpl w:val="438A5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936614"/>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6" w15:restartNumberingAfterBreak="0">
    <w:nsid w:val="0353414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3730BCD"/>
    <w:multiLevelType w:val="hybridMultilevel"/>
    <w:tmpl w:val="D1B0D352"/>
    <w:lvl w:ilvl="0" w:tplc="581A64A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03AE661B"/>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3E92EE2"/>
    <w:multiLevelType w:val="hybridMultilevel"/>
    <w:tmpl w:val="836E85EE"/>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43D4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44329C1"/>
    <w:multiLevelType w:val="hybridMultilevel"/>
    <w:tmpl w:val="217613B4"/>
    <w:lvl w:ilvl="0" w:tplc="392824D8">
      <w:start w:val="1"/>
      <w:numFmt w:val="decimal"/>
      <w:lvlText w:val="%1."/>
      <w:lvlJc w:val="left"/>
      <w:pPr>
        <w:ind w:left="302" w:hanging="274"/>
      </w:pPr>
      <w:rPr>
        <w:rFonts w:ascii="Times New Roman" w:eastAsia="Times New Roman" w:hAnsi="Times New Roman" w:cs="Times New Roman" w:hint="default"/>
        <w:spacing w:val="0"/>
        <w:w w:val="100"/>
        <w:sz w:val="28"/>
        <w:szCs w:val="28"/>
        <w:lang w:val="ru-RU" w:eastAsia="en-US" w:bidi="ar-SA"/>
      </w:rPr>
    </w:lvl>
    <w:lvl w:ilvl="1" w:tplc="E524306E">
      <w:numFmt w:val="bullet"/>
      <w:lvlText w:val="•"/>
      <w:lvlJc w:val="left"/>
      <w:pPr>
        <w:ind w:left="1282" w:hanging="274"/>
      </w:pPr>
      <w:rPr>
        <w:rFonts w:hint="default"/>
        <w:lang w:val="ru-RU" w:eastAsia="en-US" w:bidi="ar-SA"/>
      </w:rPr>
    </w:lvl>
    <w:lvl w:ilvl="2" w:tplc="32A2C528">
      <w:numFmt w:val="bullet"/>
      <w:lvlText w:val="•"/>
      <w:lvlJc w:val="left"/>
      <w:pPr>
        <w:ind w:left="2265" w:hanging="274"/>
      </w:pPr>
      <w:rPr>
        <w:rFonts w:hint="default"/>
        <w:lang w:val="ru-RU" w:eastAsia="en-US" w:bidi="ar-SA"/>
      </w:rPr>
    </w:lvl>
    <w:lvl w:ilvl="3" w:tplc="19D0A83C">
      <w:numFmt w:val="bullet"/>
      <w:lvlText w:val="•"/>
      <w:lvlJc w:val="left"/>
      <w:pPr>
        <w:ind w:left="3247" w:hanging="274"/>
      </w:pPr>
      <w:rPr>
        <w:rFonts w:hint="default"/>
        <w:lang w:val="ru-RU" w:eastAsia="en-US" w:bidi="ar-SA"/>
      </w:rPr>
    </w:lvl>
    <w:lvl w:ilvl="4" w:tplc="BA54E14A">
      <w:numFmt w:val="bullet"/>
      <w:lvlText w:val="•"/>
      <w:lvlJc w:val="left"/>
      <w:pPr>
        <w:ind w:left="4230" w:hanging="274"/>
      </w:pPr>
      <w:rPr>
        <w:rFonts w:hint="default"/>
        <w:lang w:val="ru-RU" w:eastAsia="en-US" w:bidi="ar-SA"/>
      </w:rPr>
    </w:lvl>
    <w:lvl w:ilvl="5" w:tplc="74B26D88">
      <w:numFmt w:val="bullet"/>
      <w:lvlText w:val="•"/>
      <w:lvlJc w:val="left"/>
      <w:pPr>
        <w:ind w:left="5213" w:hanging="274"/>
      </w:pPr>
      <w:rPr>
        <w:rFonts w:hint="default"/>
        <w:lang w:val="ru-RU" w:eastAsia="en-US" w:bidi="ar-SA"/>
      </w:rPr>
    </w:lvl>
    <w:lvl w:ilvl="6" w:tplc="8B22FA14">
      <w:numFmt w:val="bullet"/>
      <w:lvlText w:val="•"/>
      <w:lvlJc w:val="left"/>
      <w:pPr>
        <w:ind w:left="6195" w:hanging="274"/>
      </w:pPr>
      <w:rPr>
        <w:rFonts w:hint="default"/>
        <w:lang w:val="ru-RU" w:eastAsia="en-US" w:bidi="ar-SA"/>
      </w:rPr>
    </w:lvl>
    <w:lvl w:ilvl="7" w:tplc="75B4E9AE">
      <w:numFmt w:val="bullet"/>
      <w:lvlText w:val="•"/>
      <w:lvlJc w:val="left"/>
      <w:pPr>
        <w:ind w:left="7178" w:hanging="274"/>
      </w:pPr>
      <w:rPr>
        <w:rFonts w:hint="default"/>
        <w:lang w:val="ru-RU" w:eastAsia="en-US" w:bidi="ar-SA"/>
      </w:rPr>
    </w:lvl>
    <w:lvl w:ilvl="8" w:tplc="4BE8971A">
      <w:numFmt w:val="bullet"/>
      <w:lvlText w:val="•"/>
      <w:lvlJc w:val="left"/>
      <w:pPr>
        <w:ind w:left="8161" w:hanging="274"/>
      </w:pPr>
      <w:rPr>
        <w:rFonts w:hint="default"/>
        <w:lang w:val="ru-RU" w:eastAsia="en-US" w:bidi="ar-SA"/>
      </w:rPr>
    </w:lvl>
  </w:abstractNum>
  <w:abstractNum w:abstractNumId="12" w15:restartNumberingAfterBreak="0">
    <w:nsid w:val="04FF58B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5581E09"/>
    <w:multiLevelType w:val="hybridMultilevel"/>
    <w:tmpl w:val="D49CE034"/>
    <w:lvl w:ilvl="0" w:tplc="D9FC3E82">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6B910E6"/>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6E82C41"/>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70333C7"/>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7C07C6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080602C1"/>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81F3DCA"/>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08A96140"/>
    <w:multiLevelType w:val="multilevel"/>
    <w:tmpl w:val="1DE2CA2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8BA65F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092504A4"/>
    <w:multiLevelType w:val="hybridMultilevel"/>
    <w:tmpl w:val="60D8A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0A337564"/>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0B7F4939"/>
    <w:multiLevelType w:val="hybridMultilevel"/>
    <w:tmpl w:val="CBAAAED2"/>
    <w:lvl w:ilvl="0" w:tplc="49CA557E">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4FBE7D42">
      <w:numFmt w:val="bullet"/>
      <w:lvlText w:val="•"/>
      <w:lvlJc w:val="left"/>
      <w:pPr>
        <w:ind w:left="1034" w:hanging="428"/>
      </w:pPr>
      <w:rPr>
        <w:rFonts w:hint="default"/>
        <w:lang w:val="ru-RU" w:eastAsia="en-US" w:bidi="ar-SA"/>
      </w:rPr>
    </w:lvl>
    <w:lvl w:ilvl="2" w:tplc="AC2814E6">
      <w:numFmt w:val="bullet"/>
      <w:lvlText w:val="•"/>
      <w:lvlJc w:val="left"/>
      <w:pPr>
        <w:ind w:left="1489" w:hanging="428"/>
      </w:pPr>
      <w:rPr>
        <w:rFonts w:hint="default"/>
        <w:lang w:val="ru-RU" w:eastAsia="en-US" w:bidi="ar-SA"/>
      </w:rPr>
    </w:lvl>
    <w:lvl w:ilvl="3" w:tplc="274616C0">
      <w:numFmt w:val="bullet"/>
      <w:lvlText w:val="•"/>
      <w:lvlJc w:val="left"/>
      <w:pPr>
        <w:ind w:left="1943" w:hanging="428"/>
      </w:pPr>
      <w:rPr>
        <w:rFonts w:hint="default"/>
        <w:lang w:val="ru-RU" w:eastAsia="en-US" w:bidi="ar-SA"/>
      </w:rPr>
    </w:lvl>
    <w:lvl w:ilvl="4" w:tplc="0A861142">
      <w:numFmt w:val="bullet"/>
      <w:lvlText w:val="•"/>
      <w:lvlJc w:val="left"/>
      <w:pPr>
        <w:ind w:left="2398" w:hanging="428"/>
      </w:pPr>
      <w:rPr>
        <w:rFonts w:hint="default"/>
        <w:lang w:val="ru-RU" w:eastAsia="en-US" w:bidi="ar-SA"/>
      </w:rPr>
    </w:lvl>
    <w:lvl w:ilvl="5" w:tplc="786C503C">
      <w:numFmt w:val="bullet"/>
      <w:lvlText w:val="•"/>
      <w:lvlJc w:val="left"/>
      <w:pPr>
        <w:ind w:left="2852" w:hanging="428"/>
      </w:pPr>
      <w:rPr>
        <w:rFonts w:hint="default"/>
        <w:lang w:val="ru-RU" w:eastAsia="en-US" w:bidi="ar-SA"/>
      </w:rPr>
    </w:lvl>
    <w:lvl w:ilvl="6" w:tplc="A2C26AE4">
      <w:numFmt w:val="bullet"/>
      <w:lvlText w:val="•"/>
      <w:lvlJc w:val="left"/>
      <w:pPr>
        <w:ind w:left="3307" w:hanging="428"/>
      </w:pPr>
      <w:rPr>
        <w:rFonts w:hint="default"/>
        <w:lang w:val="ru-RU" w:eastAsia="en-US" w:bidi="ar-SA"/>
      </w:rPr>
    </w:lvl>
    <w:lvl w:ilvl="7" w:tplc="0F1E52AA">
      <w:numFmt w:val="bullet"/>
      <w:lvlText w:val="•"/>
      <w:lvlJc w:val="left"/>
      <w:pPr>
        <w:ind w:left="3761" w:hanging="428"/>
      </w:pPr>
      <w:rPr>
        <w:rFonts w:hint="default"/>
        <w:lang w:val="ru-RU" w:eastAsia="en-US" w:bidi="ar-SA"/>
      </w:rPr>
    </w:lvl>
    <w:lvl w:ilvl="8" w:tplc="B71E826A">
      <w:numFmt w:val="bullet"/>
      <w:lvlText w:val="•"/>
      <w:lvlJc w:val="left"/>
      <w:pPr>
        <w:ind w:left="4216" w:hanging="428"/>
      </w:pPr>
      <w:rPr>
        <w:rFonts w:hint="default"/>
        <w:lang w:val="ru-RU" w:eastAsia="en-US" w:bidi="ar-SA"/>
      </w:rPr>
    </w:lvl>
  </w:abstractNum>
  <w:abstractNum w:abstractNumId="25" w15:restartNumberingAfterBreak="0">
    <w:nsid w:val="0BFB5610"/>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067FB7"/>
    <w:multiLevelType w:val="hybridMultilevel"/>
    <w:tmpl w:val="AD36A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C222D8C"/>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C7774D3"/>
    <w:multiLevelType w:val="hybridMultilevel"/>
    <w:tmpl w:val="4672F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D651D79"/>
    <w:multiLevelType w:val="hybridMultilevel"/>
    <w:tmpl w:val="D5328FDA"/>
    <w:lvl w:ilvl="0" w:tplc="1BE2EEB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0DB5157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0E8E07B1"/>
    <w:multiLevelType w:val="hybridMultilevel"/>
    <w:tmpl w:val="5F1E79CA"/>
    <w:lvl w:ilvl="0" w:tplc="9DCC2684">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D92CF39E">
      <w:numFmt w:val="bullet"/>
      <w:lvlText w:val="•"/>
      <w:lvlJc w:val="left"/>
      <w:pPr>
        <w:ind w:left="859" w:hanging="284"/>
      </w:pPr>
      <w:rPr>
        <w:rFonts w:hint="default"/>
        <w:lang w:val="ru-RU" w:eastAsia="en-US" w:bidi="ar-SA"/>
      </w:rPr>
    </w:lvl>
    <w:lvl w:ilvl="2" w:tplc="B8CE5E48">
      <w:numFmt w:val="bullet"/>
      <w:lvlText w:val="•"/>
      <w:lvlJc w:val="left"/>
      <w:pPr>
        <w:ind w:left="1298" w:hanging="284"/>
      </w:pPr>
      <w:rPr>
        <w:rFonts w:hint="default"/>
        <w:lang w:val="ru-RU" w:eastAsia="en-US" w:bidi="ar-SA"/>
      </w:rPr>
    </w:lvl>
    <w:lvl w:ilvl="3" w:tplc="511E67B4">
      <w:numFmt w:val="bullet"/>
      <w:lvlText w:val="•"/>
      <w:lvlJc w:val="left"/>
      <w:pPr>
        <w:ind w:left="1737" w:hanging="284"/>
      </w:pPr>
      <w:rPr>
        <w:rFonts w:hint="default"/>
        <w:lang w:val="ru-RU" w:eastAsia="en-US" w:bidi="ar-SA"/>
      </w:rPr>
    </w:lvl>
    <w:lvl w:ilvl="4" w:tplc="DC6CC832">
      <w:numFmt w:val="bullet"/>
      <w:lvlText w:val="•"/>
      <w:lvlJc w:val="left"/>
      <w:pPr>
        <w:ind w:left="2176" w:hanging="284"/>
      </w:pPr>
      <w:rPr>
        <w:rFonts w:hint="default"/>
        <w:lang w:val="ru-RU" w:eastAsia="en-US" w:bidi="ar-SA"/>
      </w:rPr>
    </w:lvl>
    <w:lvl w:ilvl="5" w:tplc="DA0A33C2">
      <w:numFmt w:val="bullet"/>
      <w:lvlText w:val="•"/>
      <w:lvlJc w:val="left"/>
      <w:pPr>
        <w:ind w:left="2615" w:hanging="284"/>
      </w:pPr>
      <w:rPr>
        <w:rFonts w:hint="default"/>
        <w:lang w:val="ru-RU" w:eastAsia="en-US" w:bidi="ar-SA"/>
      </w:rPr>
    </w:lvl>
    <w:lvl w:ilvl="6" w:tplc="2446FB22">
      <w:numFmt w:val="bullet"/>
      <w:lvlText w:val="•"/>
      <w:lvlJc w:val="left"/>
      <w:pPr>
        <w:ind w:left="3054" w:hanging="284"/>
      </w:pPr>
      <w:rPr>
        <w:rFonts w:hint="default"/>
        <w:lang w:val="ru-RU" w:eastAsia="en-US" w:bidi="ar-SA"/>
      </w:rPr>
    </w:lvl>
    <w:lvl w:ilvl="7" w:tplc="EBACACDA">
      <w:numFmt w:val="bullet"/>
      <w:lvlText w:val="•"/>
      <w:lvlJc w:val="left"/>
      <w:pPr>
        <w:ind w:left="3493" w:hanging="284"/>
      </w:pPr>
      <w:rPr>
        <w:rFonts w:hint="default"/>
        <w:lang w:val="ru-RU" w:eastAsia="en-US" w:bidi="ar-SA"/>
      </w:rPr>
    </w:lvl>
    <w:lvl w:ilvl="8" w:tplc="92765798">
      <w:numFmt w:val="bullet"/>
      <w:lvlText w:val="•"/>
      <w:lvlJc w:val="left"/>
      <w:pPr>
        <w:ind w:left="3932" w:hanging="284"/>
      </w:pPr>
      <w:rPr>
        <w:rFonts w:hint="default"/>
        <w:lang w:val="ru-RU" w:eastAsia="en-US" w:bidi="ar-SA"/>
      </w:rPr>
    </w:lvl>
  </w:abstractNum>
  <w:abstractNum w:abstractNumId="32"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0FAB3C2A"/>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0FC95767"/>
    <w:multiLevelType w:val="hybridMultilevel"/>
    <w:tmpl w:val="AA40F7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FD924FA"/>
    <w:multiLevelType w:val="hybridMultilevel"/>
    <w:tmpl w:val="A98E3E24"/>
    <w:lvl w:ilvl="0" w:tplc="686EB44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6BFE8AC4">
      <w:numFmt w:val="bullet"/>
      <w:lvlText w:val="•"/>
      <w:lvlJc w:val="left"/>
      <w:pPr>
        <w:ind w:left="859" w:hanging="284"/>
      </w:pPr>
      <w:rPr>
        <w:rFonts w:hint="default"/>
        <w:lang w:val="ru-RU" w:eastAsia="en-US" w:bidi="ar-SA"/>
      </w:rPr>
    </w:lvl>
    <w:lvl w:ilvl="2" w:tplc="1506D352">
      <w:numFmt w:val="bullet"/>
      <w:lvlText w:val="•"/>
      <w:lvlJc w:val="left"/>
      <w:pPr>
        <w:ind w:left="1298" w:hanging="284"/>
      </w:pPr>
      <w:rPr>
        <w:rFonts w:hint="default"/>
        <w:lang w:val="ru-RU" w:eastAsia="en-US" w:bidi="ar-SA"/>
      </w:rPr>
    </w:lvl>
    <w:lvl w:ilvl="3" w:tplc="964A43BC">
      <w:numFmt w:val="bullet"/>
      <w:lvlText w:val="•"/>
      <w:lvlJc w:val="left"/>
      <w:pPr>
        <w:ind w:left="1737" w:hanging="284"/>
      </w:pPr>
      <w:rPr>
        <w:rFonts w:hint="default"/>
        <w:lang w:val="ru-RU" w:eastAsia="en-US" w:bidi="ar-SA"/>
      </w:rPr>
    </w:lvl>
    <w:lvl w:ilvl="4" w:tplc="0A48A6D6">
      <w:numFmt w:val="bullet"/>
      <w:lvlText w:val="•"/>
      <w:lvlJc w:val="left"/>
      <w:pPr>
        <w:ind w:left="2176" w:hanging="284"/>
      </w:pPr>
      <w:rPr>
        <w:rFonts w:hint="default"/>
        <w:lang w:val="ru-RU" w:eastAsia="en-US" w:bidi="ar-SA"/>
      </w:rPr>
    </w:lvl>
    <w:lvl w:ilvl="5" w:tplc="EE7802AC">
      <w:numFmt w:val="bullet"/>
      <w:lvlText w:val="•"/>
      <w:lvlJc w:val="left"/>
      <w:pPr>
        <w:ind w:left="2615" w:hanging="284"/>
      </w:pPr>
      <w:rPr>
        <w:rFonts w:hint="default"/>
        <w:lang w:val="ru-RU" w:eastAsia="en-US" w:bidi="ar-SA"/>
      </w:rPr>
    </w:lvl>
    <w:lvl w:ilvl="6" w:tplc="DCF8AEB6">
      <w:numFmt w:val="bullet"/>
      <w:lvlText w:val="•"/>
      <w:lvlJc w:val="left"/>
      <w:pPr>
        <w:ind w:left="3054" w:hanging="284"/>
      </w:pPr>
      <w:rPr>
        <w:rFonts w:hint="default"/>
        <w:lang w:val="ru-RU" w:eastAsia="en-US" w:bidi="ar-SA"/>
      </w:rPr>
    </w:lvl>
    <w:lvl w:ilvl="7" w:tplc="F2041D0A">
      <w:numFmt w:val="bullet"/>
      <w:lvlText w:val="•"/>
      <w:lvlJc w:val="left"/>
      <w:pPr>
        <w:ind w:left="3493" w:hanging="284"/>
      </w:pPr>
      <w:rPr>
        <w:rFonts w:hint="default"/>
        <w:lang w:val="ru-RU" w:eastAsia="en-US" w:bidi="ar-SA"/>
      </w:rPr>
    </w:lvl>
    <w:lvl w:ilvl="8" w:tplc="70609946">
      <w:numFmt w:val="bullet"/>
      <w:lvlText w:val="•"/>
      <w:lvlJc w:val="left"/>
      <w:pPr>
        <w:ind w:left="3932" w:hanging="284"/>
      </w:pPr>
      <w:rPr>
        <w:rFonts w:hint="default"/>
        <w:lang w:val="ru-RU" w:eastAsia="en-US" w:bidi="ar-SA"/>
      </w:rPr>
    </w:lvl>
  </w:abstractNum>
  <w:abstractNum w:abstractNumId="37" w15:restartNumberingAfterBreak="0">
    <w:nsid w:val="105A7869"/>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6201C0"/>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119E048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11A64995"/>
    <w:multiLevelType w:val="hybridMultilevel"/>
    <w:tmpl w:val="CA42ED32"/>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11DF4ED4"/>
    <w:multiLevelType w:val="hybridMultilevel"/>
    <w:tmpl w:val="B9C42990"/>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11FF1F6B"/>
    <w:multiLevelType w:val="hybridMultilevel"/>
    <w:tmpl w:val="0CE2A648"/>
    <w:lvl w:ilvl="0" w:tplc="A1E2CC0A">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56DCCDA0">
      <w:numFmt w:val="bullet"/>
      <w:lvlText w:val="•"/>
      <w:lvlJc w:val="left"/>
      <w:pPr>
        <w:ind w:left="859" w:hanging="284"/>
      </w:pPr>
      <w:rPr>
        <w:rFonts w:hint="default"/>
        <w:lang w:val="ru-RU" w:eastAsia="en-US" w:bidi="ar-SA"/>
      </w:rPr>
    </w:lvl>
    <w:lvl w:ilvl="2" w:tplc="2C2E4B2C">
      <w:numFmt w:val="bullet"/>
      <w:lvlText w:val="•"/>
      <w:lvlJc w:val="left"/>
      <w:pPr>
        <w:ind w:left="1298" w:hanging="284"/>
      </w:pPr>
      <w:rPr>
        <w:rFonts w:hint="default"/>
        <w:lang w:val="ru-RU" w:eastAsia="en-US" w:bidi="ar-SA"/>
      </w:rPr>
    </w:lvl>
    <w:lvl w:ilvl="3" w:tplc="2436B5DE">
      <w:numFmt w:val="bullet"/>
      <w:lvlText w:val="•"/>
      <w:lvlJc w:val="left"/>
      <w:pPr>
        <w:ind w:left="1737" w:hanging="284"/>
      </w:pPr>
      <w:rPr>
        <w:rFonts w:hint="default"/>
        <w:lang w:val="ru-RU" w:eastAsia="en-US" w:bidi="ar-SA"/>
      </w:rPr>
    </w:lvl>
    <w:lvl w:ilvl="4" w:tplc="B0A2EC84">
      <w:numFmt w:val="bullet"/>
      <w:lvlText w:val="•"/>
      <w:lvlJc w:val="left"/>
      <w:pPr>
        <w:ind w:left="2176" w:hanging="284"/>
      </w:pPr>
      <w:rPr>
        <w:rFonts w:hint="default"/>
        <w:lang w:val="ru-RU" w:eastAsia="en-US" w:bidi="ar-SA"/>
      </w:rPr>
    </w:lvl>
    <w:lvl w:ilvl="5" w:tplc="36E4424A">
      <w:numFmt w:val="bullet"/>
      <w:lvlText w:val="•"/>
      <w:lvlJc w:val="left"/>
      <w:pPr>
        <w:ind w:left="2615" w:hanging="284"/>
      </w:pPr>
      <w:rPr>
        <w:rFonts w:hint="default"/>
        <w:lang w:val="ru-RU" w:eastAsia="en-US" w:bidi="ar-SA"/>
      </w:rPr>
    </w:lvl>
    <w:lvl w:ilvl="6" w:tplc="7A488636">
      <w:numFmt w:val="bullet"/>
      <w:lvlText w:val="•"/>
      <w:lvlJc w:val="left"/>
      <w:pPr>
        <w:ind w:left="3054" w:hanging="284"/>
      </w:pPr>
      <w:rPr>
        <w:rFonts w:hint="default"/>
        <w:lang w:val="ru-RU" w:eastAsia="en-US" w:bidi="ar-SA"/>
      </w:rPr>
    </w:lvl>
    <w:lvl w:ilvl="7" w:tplc="435C8708">
      <w:numFmt w:val="bullet"/>
      <w:lvlText w:val="•"/>
      <w:lvlJc w:val="left"/>
      <w:pPr>
        <w:ind w:left="3493" w:hanging="284"/>
      </w:pPr>
      <w:rPr>
        <w:rFonts w:hint="default"/>
        <w:lang w:val="ru-RU" w:eastAsia="en-US" w:bidi="ar-SA"/>
      </w:rPr>
    </w:lvl>
    <w:lvl w:ilvl="8" w:tplc="D5662A58">
      <w:numFmt w:val="bullet"/>
      <w:lvlText w:val="•"/>
      <w:lvlJc w:val="left"/>
      <w:pPr>
        <w:ind w:left="3932" w:hanging="284"/>
      </w:pPr>
      <w:rPr>
        <w:rFonts w:hint="default"/>
        <w:lang w:val="ru-RU" w:eastAsia="en-US" w:bidi="ar-SA"/>
      </w:rPr>
    </w:lvl>
  </w:abstractNum>
  <w:abstractNum w:abstractNumId="43"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132B065B"/>
    <w:multiLevelType w:val="hybridMultilevel"/>
    <w:tmpl w:val="2020D63E"/>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33F7C29"/>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15:restartNumberingAfterBreak="0">
    <w:nsid w:val="139D1CA9"/>
    <w:multiLevelType w:val="hybridMultilevel"/>
    <w:tmpl w:val="6B3C6D4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51B5F0C"/>
    <w:multiLevelType w:val="hybridMultilevel"/>
    <w:tmpl w:val="2C2C0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58F508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165D299A"/>
    <w:multiLevelType w:val="hybridMultilevel"/>
    <w:tmpl w:val="4D4A62C2"/>
    <w:lvl w:ilvl="0" w:tplc="2A9AE468">
      <w:start w:val="1"/>
      <w:numFmt w:val="decimal"/>
      <w:lvlText w:val="%1."/>
      <w:lvlJc w:val="left"/>
      <w:pPr>
        <w:ind w:left="1010" w:hanging="351"/>
        <w:jc w:val="right"/>
      </w:pPr>
      <w:rPr>
        <w:rFonts w:ascii="Times New Roman" w:eastAsia="Times New Roman" w:hAnsi="Times New Roman" w:cs="Times New Roman" w:hint="default"/>
        <w:spacing w:val="0"/>
        <w:w w:val="100"/>
        <w:sz w:val="28"/>
        <w:szCs w:val="28"/>
        <w:lang w:val="ru-RU" w:eastAsia="en-US" w:bidi="ar-SA"/>
      </w:rPr>
    </w:lvl>
    <w:lvl w:ilvl="1" w:tplc="0390EA1C">
      <w:start w:val="1"/>
      <w:numFmt w:val="decimal"/>
      <w:lvlText w:val="%2."/>
      <w:lvlJc w:val="left"/>
      <w:pPr>
        <w:ind w:left="302" w:hanging="286"/>
      </w:pPr>
      <w:rPr>
        <w:rFonts w:ascii="Times New Roman" w:eastAsia="Times New Roman" w:hAnsi="Times New Roman" w:cs="Times New Roman" w:hint="default"/>
        <w:spacing w:val="0"/>
        <w:w w:val="100"/>
        <w:sz w:val="28"/>
        <w:szCs w:val="28"/>
        <w:lang w:val="ru-RU" w:eastAsia="en-US" w:bidi="ar-SA"/>
      </w:rPr>
    </w:lvl>
    <w:lvl w:ilvl="2" w:tplc="F5BAABB8">
      <w:numFmt w:val="bullet"/>
      <w:lvlText w:val="•"/>
      <w:lvlJc w:val="left"/>
      <w:pPr>
        <w:ind w:left="2520" w:hanging="286"/>
      </w:pPr>
      <w:rPr>
        <w:rFonts w:hint="default"/>
        <w:lang w:val="ru-RU" w:eastAsia="en-US" w:bidi="ar-SA"/>
      </w:rPr>
    </w:lvl>
    <w:lvl w:ilvl="3" w:tplc="57D893DA">
      <w:numFmt w:val="bullet"/>
      <w:lvlText w:val="•"/>
      <w:lvlJc w:val="left"/>
      <w:pPr>
        <w:ind w:left="3470" w:hanging="286"/>
      </w:pPr>
      <w:rPr>
        <w:rFonts w:hint="default"/>
        <w:lang w:val="ru-RU" w:eastAsia="en-US" w:bidi="ar-SA"/>
      </w:rPr>
    </w:lvl>
    <w:lvl w:ilvl="4" w:tplc="A28204BC">
      <w:numFmt w:val="bullet"/>
      <w:lvlText w:val="•"/>
      <w:lvlJc w:val="left"/>
      <w:pPr>
        <w:ind w:left="4421" w:hanging="286"/>
      </w:pPr>
      <w:rPr>
        <w:rFonts w:hint="default"/>
        <w:lang w:val="ru-RU" w:eastAsia="en-US" w:bidi="ar-SA"/>
      </w:rPr>
    </w:lvl>
    <w:lvl w:ilvl="5" w:tplc="14D48190">
      <w:numFmt w:val="bullet"/>
      <w:lvlText w:val="•"/>
      <w:lvlJc w:val="left"/>
      <w:pPr>
        <w:ind w:left="5372" w:hanging="286"/>
      </w:pPr>
      <w:rPr>
        <w:rFonts w:hint="default"/>
        <w:lang w:val="ru-RU" w:eastAsia="en-US" w:bidi="ar-SA"/>
      </w:rPr>
    </w:lvl>
    <w:lvl w:ilvl="6" w:tplc="15D8828A">
      <w:numFmt w:val="bullet"/>
      <w:lvlText w:val="•"/>
      <w:lvlJc w:val="left"/>
      <w:pPr>
        <w:ind w:left="6323" w:hanging="286"/>
      </w:pPr>
      <w:rPr>
        <w:rFonts w:hint="default"/>
        <w:lang w:val="ru-RU" w:eastAsia="en-US" w:bidi="ar-SA"/>
      </w:rPr>
    </w:lvl>
    <w:lvl w:ilvl="7" w:tplc="542C8376">
      <w:numFmt w:val="bullet"/>
      <w:lvlText w:val="•"/>
      <w:lvlJc w:val="left"/>
      <w:pPr>
        <w:ind w:left="7274" w:hanging="286"/>
      </w:pPr>
      <w:rPr>
        <w:rFonts w:hint="default"/>
        <w:lang w:val="ru-RU" w:eastAsia="en-US" w:bidi="ar-SA"/>
      </w:rPr>
    </w:lvl>
    <w:lvl w:ilvl="8" w:tplc="AA6A1644">
      <w:numFmt w:val="bullet"/>
      <w:lvlText w:val="•"/>
      <w:lvlJc w:val="left"/>
      <w:pPr>
        <w:ind w:left="8224" w:hanging="286"/>
      </w:pPr>
      <w:rPr>
        <w:rFonts w:hint="default"/>
        <w:lang w:val="ru-RU" w:eastAsia="en-US" w:bidi="ar-SA"/>
      </w:rPr>
    </w:lvl>
  </w:abstractNum>
  <w:abstractNum w:abstractNumId="52" w15:restartNumberingAfterBreak="0">
    <w:nsid w:val="16B0115A"/>
    <w:multiLevelType w:val="hybridMultilevel"/>
    <w:tmpl w:val="B4128F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16FF7AAA"/>
    <w:multiLevelType w:val="hybridMultilevel"/>
    <w:tmpl w:val="47D07694"/>
    <w:lvl w:ilvl="0" w:tplc="7DEE7920">
      <w:start w:val="1"/>
      <w:numFmt w:val="decimal"/>
      <w:lvlText w:val="%1."/>
      <w:lvlJc w:val="left"/>
      <w:pPr>
        <w:ind w:left="360" w:hanging="360"/>
      </w:pPr>
      <w:rPr>
        <w:rFonts w:ascii="Times New Roman" w:eastAsia="Times New Roman" w:hAnsi="Times New Roman" w:cs="Times New Roman" w:hint="default"/>
        <w:w w:val="100"/>
        <w:sz w:val="24"/>
        <w:szCs w:val="24"/>
        <w:lang w:val="ru-RU" w:eastAsia="en-US" w:bidi="ar-SA"/>
      </w:rPr>
    </w:lvl>
    <w:lvl w:ilvl="1" w:tplc="2DA683F4">
      <w:numFmt w:val="bullet"/>
      <w:lvlText w:val="•"/>
      <w:lvlJc w:val="left"/>
      <w:pPr>
        <w:ind w:left="821" w:hanging="360"/>
      </w:pPr>
      <w:rPr>
        <w:rFonts w:hint="default"/>
        <w:lang w:val="ru-RU" w:eastAsia="en-US" w:bidi="ar-SA"/>
      </w:rPr>
    </w:lvl>
    <w:lvl w:ilvl="2" w:tplc="9976E57E">
      <w:numFmt w:val="bullet"/>
      <w:lvlText w:val="•"/>
      <w:lvlJc w:val="left"/>
      <w:pPr>
        <w:ind w:left="1273" w:hanging="360"/>
      </w:pPr>
      <w:rPr>
        <w:rFonts w:hint="default"/>
        <w:lang w:val="ru-RU" w:eastAsia="en-US" w:bidi="ar-SA"/>
      </w:rPr>
    </w:lvl>
    <w:lvl w:ilvl="3" w:tplc="D3CA64CA">
      <w:numFmt w:val="bullet"/>
      <w:lvlText w:val="•"/>
      <w:lvlJc w:val="left"/>
      <w:pPr>
        <w:ind w:left="1724" w:hanging="360"/>
      </w:pPr>
      <w:rPr>
        <w:rFonts w:hint="default"/>
        <w:lang w:val="ru-RU" w:eastAsia="en-US" w:bidi="ar-SA"/>
      </w:rPr>
    </w:lvl>
    <w:lvl w:ilvl="4" w:tplc="21D8A3D0">
      <w:numFmt w:val="bullet"/>
      <w:lvlText w:val="•"/>
      <w:lvlJc w:val="left"/>
      <w:pPr>
        <w:ind w:left="2176" w:hanging="360"/>
      </w:pPr>
      <w:rPr>
        <w:rFonts w:hint="default"/>
        <w:lang w:val="ru-RU" w:eastAsia="en-US" w:bidi="ar-SA"/>
      </w:rPr>
    </w:lvl>
    <w:lvl w:ilvl="5" w:tplc="02E6A306">
      <w:numFmt w:val="bullet"/>
      <w:lvlText w:val="•"/>
      <w:lvlJc w:val="left"/>
      <w:pPr>
        <w:ind w:left="2628" w:hanging="360"/>
      </w:pPr>
      <w:rPr>
        <w:rFonts w:hint="default"/>
        <w:lang w:val="ru-RU" w:eastAsia="en-US" w:bidi="ar-SA"/>
      </w:rPr>
    </w:lvl>
    <w:lvl w:ilvl="6" w:tplc="CB9001C0">
      <w:numFmt w:val="bullet"/>
      <w:lvlText w:val="•"/>
      <w:lvlJc w:val="left"/>
      <w:pPr>
        <w:ind w:left="3079" w:hanging="360"/>
      </w:pPr>
      <w:rPr>
        <w:rFonts w:hint="default"/>
        <w:lang w:val="ru-RU" w:eastAsia="en-US" w:bidi="ar-SA"/>
      </w:rPr>
    </w:lvl>
    <w:lvl w:ilvl="7" w:tplc="8AD80B86">
      <w:numFmt w:val="bullet"/>
      <w:lvlText w:val="•"/>
      <w:lvlJc w:val="left"/>
      <w:pPr>
        <w:ind w:left="3531" w:hanging="360"/>
      </w:pPr>
      <w:rPr>
        <w:rFonts w:hint="default"/>
        <w:lang w:val="ru-RU" w:eastAsia="en-US" w:bidi="ar-SA"/>
      </w:rPr>
    </w:lvl>
    <w:lvl w:ilvl="8" w:tplc="616497F8">
      <w:numFmt w:val="bullet"/>
      <w:lvlText w:val="•"/>
      <w:lvlJc w:val="left"/>
      <w:pPr>
        <w:ind w:left="3982" w:hanging="360"/>
      </w:pPr>
      <w:rPr>
        <w:rFonts w:hint="default"/>
        <w:lang w:val="ru-RU" w:eastAsia="en-US" w:bidi="ar-SA"/>
      </w:rPr>
    </w:lvl>
  </w:abstractNum>
  <w:abstractNum w:abstractNumId="54" w15:restartNumberingAfterBreak="0">
    <w:nsid w:val="17461E09"/>
    <w:multiLevelType w:val="multilevel"/>
    <w:tmpl w:val="F65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89E1645"/>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56" w15:restartNumberingAfterBreak="0">
    <w:nsid w:val="19EA4AC3"/>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1A0A1E1C"/>
    <w:multiLevelType w:val="multilevel"/>
    <w:tmpl w:val="A0B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A5B3B7F"/>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1AA86645"/>
    <w:multiLevelType w:val="hybridMultilevel"/>
    <w:tmpl w:val="6784CF1C"/>
    <w:lvl w:ilvl="0" w:tplc="24206AAE">
      <w:start w:val="36"/>
      <w:numFmt w:val="decimal"/>
      <w:lvlText w:val="%1."/>
      <w:lvlJc w:val="left"/>
      <w:pPr>
        <w:ind w:left="791" w:hanging="490"/>
      </w:pPr>
      <w:rPr>
        <w:rFonts w:ascii="Times New Roman" w:eastAsia="Times New Roman" w:hAnsi="Times New Roman" w:cs="Times New Roman" w:hint="default"/>
        <w:spacing w:val="0"/>
        <w:w w:val="100"/>
        <w:sz w:val="28"/>
        <w:szCs w:val="28"/>
        <w:lang w:val="ru-RU" w:eastAsia="en-US" w:bidi="ar-SA"/>
      </w:rPr>
    </w:lvl>
    <w:lvl w:ilvl="1" w:tplc="30547F28">
      <w:numFmt w:val="bullet"/>
      <w:lvlText w:val="•"/>
      <w:lvlJc w:val="left"/>
      <w:pPr>
        <w:ind w:left="1732" w:hanging="490"/>
      </w:pPr>
      <w:rPr>
        <w:rFonts w:hint="default"/>
        <w:lang w:val="ru-RU" w:eastAsia="en-US" w:bidi="ar-SA"/>
      </w:rPr>
    </w:lvl>
    <w:lvl w:ilvl="2" w:tplc="875089F6">
      <w:numFmt w:val="bullet"/>
      <w:lvlText w:val="•"/>
      <w:lvlJc w:val="left"/>
      <w:pPr>
        <w:ind w:left="2665" w:hanging="490"/>
      </w:pPr>
      <w:rPr>
        <w:rFonts w:hint="default"/>
        <w:lang w:val="ru-RU" w:eastAsia="en-US" w:bidi="ar-SA"/>
      </w:rPr>
    </w:lvl>
    <w:lvl w:ilvl="3" w:tplc="4E1866D0">
      <w:numFmt w:val="bullet"/>
      <w:lvlText w:val="•"/>
      <w:lvlJc w:val="left"/>
      <w:pPr>
        <w:ind w:left="3597" w:hanging="490"/>
      </w:pPr>
      <w:rPr>
        <w:rFonts w:hint="default"/>
        <w:lang w:val="ru-RU" w:eastAsia="en-US" w:bidi="ar-SA"/>
      </w:rPr>
    </w:lvl>
    <w:lvl w:ilvl="4" w:tplc="A2E49922">
      <w:numFmt w:val="bullet"/>
      <w:lvlText w:val="•"/>
      <w:lvlJc w:val="left"/>
      <w:pPr>
        <w:ind w:left="4530" w:hanging="490"/>
      </w:pPr>
      <w:rPr>
        <w:rFonts w:hint="default"/>
        <w:lang w:val="ru-RU" w:eastAsia="en-US" w:bidi="ar-SA"/>
      </w:rPr>
    </w:lvl>
    <w:lvl w:ilvl="5" w:tplc="31806F66">
      <w:numFmt w:val="bullet"/>
      <w:lvlText w:val="•"/>
      <w:lvlJc w:val="left"/>
      <w:pPr>
        <w:ind w:left="5463" w:hanging="490"/>
      </w:pPr>
      <w:rPr>
        <w:rFonts w:hint="default"/>
        <w:lang w:val="ru-RU" w:eastAsia="en-US" w:bidi="ar-SA"/>
      </w:rPr>
    </w:lvl>
    <w:lvl w:ilvl="6" w:tplc="2AB8444C">
      <w:numFmt w:val="bullet"/>
      <w:lvlText w:val="•"/>
      <w:lvlJc w:val="left"/>
      <w:pPr>
        <w:ind w:left="6395" w:hanging="490"/>
      </w:pPr>
      <w:rPr>
        <w:rFonts w:hint="default"/>
        <w:lang w:val="ru-RU" w:eastAsia="en-US" w:bidi="ar-SA"/>
      </w:rPr>
    </w:lvl>
    <w:lvl w:ilvl="7" w:tplc="8C3683E0">
      <w:numFmt w:val="bullet"/>
      <w:lvlText w:val="•"/>
      <w:lvlJc w:val="left"/>
      <w:pPr>
        <w:ind w:left="7328" w:hanging="490"/>
      </w:pPr>
      <w:rPr>
        <w:rFonts w:hint="default"/>
        <w:lang w:val="ru-RU" w:eastAsia="en-US" w:bidi="ar-SA"/>
      </w:rPr>
    </w:lvl>
    <w:lvl w:ilvl="8" w:tplc="97CAD046">
      <w:numFmt w:val="bullet"/>
      <w:lvlText w:val="•"/>
      <w:lvlJc w:val="left"/>
      <w:pPr>
        <w:ind w:left="8261" w:hanging="490"/>
      </w:pPr>
      <w:rPr>
        <w:rFonts w:hint="default"/>
        <w:lang w:val="ru-RU" w:eastAsia="en-US" w:bidi="ar-SA"/>
      </w:rPr>
    </w:lvl>
  </w:abstractNum>
  <w:abstractNum w:abstractNumId="60" w15:restartNumberingAfterBreak="0">
    <w:nsid w:val="1AC070E7"/>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61" w15:restartNumberingAfterBreak="0">
    <w:nsid w:val="1B095DD4"/>
    <w:multiLevelType w:val="multilevel"/>
    <w:tmpl w:val="99BC3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B2764E7"/>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1B8B6984"/>
    <w:multiLevelType w:val="hybridMultilevel"/>
    <w:tmpl w:val="95B4B2D2"/>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1BDA2D59"/>
    <w:multiLevelType w:val="hybridMultilevel"/>
    <w:tmpl w:val="E604C8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1C226D36"/>
    <w:multiLevelType w:val="hybridMultilevel"/>
    <w:tmpl w:val="0DC8FF24"/>
    <w:lvl w:ilvl="0" w:tplc="BC826632">
      <w:start w:val="13"/>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11AC664C">
      <w:numFmt w:val="bullet"/>
      <w:lvlText w:val="•"/>
      <w:lvlJc w:val="left"/>
      <w:pPr>
        <w:ind w:left="1031" w:hanging="428"/>
      </w:pPr>
      <w:rPr>
        <w:rFonts w:hint="default"/>
        <w:lang w:val="ru-RU" w:eastAsia="en-US" w:bidi="ar-SA"/>
      </w:rPr>
    </w:lvl>
    <w:lvl w:ilvl="2" w:tplc="E95AB20E">
      <w:numFmt w:val="bullet"/>
      <w:lvlText w:val="•"/>
      <w:lvlJc w:val="left"/>
      <w:pPr>
        <w:ind w:left="1483" w:hanging="428"/>
      </w:pPr>
      <w:rPr>
        <w:rFonts w:hint="default"/>
        <w:lang w:val="ru-RU" w:eastAsia="en-US" w:bidi="ar-SA"/>
      </w:rPr>
    </w:lvl>
    <w:lvl w:ilvl="3" w:tplc="51022694">
      <w:numFmt w:val="bullet"/>
      <w:lvlText w:val="•"/>
      <w:lvlJc w:val="left"/>
      <w:pPr>
        <w:ind w:left="1934" w:hanging="428"/>
      </w:pPr>
      <w:rPr>
        <w:rFonts w:hint="default"/>
        <w:lang w:val="ru-RU" w:eastAsia="en-US" w:bidi="ar-SA"/>
      </w:rPr>
    </w:lvl>
    <w:lvl w:ilvl="4" w:tplc="55C25BD8">
      <w:numFmt w:val="bullet"/>
      <w:lvlText w:val="•"/>
      <w:lvlJc w:val="left"/>
      <w:pPr>
        <w:ind w:left="2386" w:hanging="428"/>
      </w:pPr>
      <w:rPr>
        <w:rFonts w:hint="default"/>
        <w:lang w:val="ru-RU" w:eastAsia="en-US" w:bidi="ar-SA"/>
      </w:rPr>
    </w:lvl>
    <w:lvl w:ilvl="5" w:tplc="F104B7FA">
      <w:numFmt w:val="bullet"/>
      <w:lvlText w:val="•"/>
      <w:lvlJc w:val="left"/>
      <w:pPr>
        <w:ind w:left="2838" w:hanging="428"/>
      </w:pPr>
      <w:rPr>
        <w:rFonts w:hint="default"/>
        <w:lang w:val="ru-RU" w:eastAsia="en-US" w:bidi="ar-SA"/>
      </w:rPr>
    </w:lvl>
    <w:lvl w:ilvl="6" w:tplc="88F0DED6">
      <w:numFmt w:val="bullet"/>
      <w:lvlText w:val="•"/>
      <w:lvlJc w:val="left"/>
      <w:pPr>
        <w:ind w:left="3289" w:hanging="428"/>
      </w:pPr>
      <w:rPr>
        <w:rFonts w:hint="default"/>
        <w:lang w:val="ru-RU" w:eastAsia="en-US" w:bidi="ar-SA"/>
      </w:rPr>
    </w:lvl>
    <w:lvl w:ilvl="7" w:tplc="64A2212C">
      <w:numFmt w:val="bullet"/>
      <w:lvlText w:val="•"/>
      <w:lvlJc w:val="left"/>
      <w:pPr>
        <w:ind w:left="3741" w:hanging="428"/>
      </w:pPr>
      <w:rPr>
        <w:rFonts w:hint="default"/>
        <w:lang w:val="ru-RU" w:eastAsia="en-US" w:bidi="ar-SA"/>
      </w:rPr>
    </w:lvl>
    <w:lvl w:ilvl="8" w:tplc="087030A6">
      <w:numFmt w:val="bullet"/>
      <w:lvlText w:val="•"/>
      <w:lvlJc w:val="left"/>
      <w:pPr>
        <w:ind w:left="4192" w:hanging="428"/>
      </w:pPr>
      <w:rPr>
        <w:rFonts w:hint="default"/>
        <w:lang w:val="ru-RU" w:eastAsia="en-US" w:bidi="ar-SA"/>
      </w:rPr>
    </w:lvl>
  </w:abstractNum>
  <w:abstractNum w:abstractNumId="66" w15:restartNumberingAfterBreak="0">
    <w:nsid w:val="1CC56B3C"/>
    <w:multiLevelType w:val="hybridMultilevel"/>
    <w:tmpl w:val="44E472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1D685CE0"/>
    <w:multiLevelType w:val="multilevel"/>
    <w:tmpl w:val="7CF42E7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1E920265"/>
    <w:multiLevelType w:val="hybridMultilevel"/>
    <w:tmpl w:val="11A8ABF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0"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0201BF4"/>
    <w:multiLevelType w:val="hybridMultilevel"/>
    <w:tmpl w:val="242CF090"/>
    <w:lvl w:ilvl="0" w:tplc="716A4F2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000406E2">
      <w:numFmt w:val="bullet"/>
      <w:lvlText w:val="•"/>
      <w:lvlJc w:val="left"/>
      <w:pPr>
        <w:ind w:left="1031" w:hanging="360"/>
      </w:pPr>
      <w:rPr>
        <w:rFonts w:hint="default"/>
        <w:lang w:val="ru-RU" w:eastAsia="en-US" w:bidi="ar-SA"/>
      </w:rPr>
    </w:lvl>
    <w:lvl w:ilvl="2" w:tplc="74F8E1F0">
      <w:numFmt w:val="bullet"/>
      <w:lvlText w:val="•"/>
      <w:lvlJc w:val="left"/>
      <w:pPr>
        <w:ind w:left="1483" w:hanging="360"/>
      </w:pPr>
      <w:rPr>
        <w:rFonts w:hint="default"/>
        <w:lang w:val="ru-RU" w:eastAsia="en-US" w:bidi="ar-SA"/>
      </w:rPr>
    </w:lvl>
    <w:lvl w:ilvl="3" w:tplc="3086E9B8">
      <w:numFmt w:val="bullet"/>
      <w:lvlText w:val="•"/>
      <w:lvlJc w:val="left"/>
      <w:pPr>
        <w:ind w:left="1934" w:hanging="360"/>
      </w:pPr>
      <w:rPr>
        <w:rFonts w:hint="default"/>
        <w:lang w:val="ru-RU" w:eastAsia="en-US" w:bidi="ar-SA"/>
      </w:rPr>
    </w:lvl>
    <w:lvl w:ilvl="4" w:tplc="CC9C0F18">
      <w:numFmt w:val="bullet"/>
      <w:lvlText w:val="•"/>
      <w:lvlJc w:val="left"/>
      <w:pPr>
        <w:ind w:left="2386" w:hanging="360"/>
      </w:pPr>
      <w:rPr>
        <w:rFonts w:hint="default"/>
        <w:lang w:val="ru-RU" w:eastAsia="en-US" w:bidi="ar-SA"/>
      </w:rPr>
    </w:lvl>
    <w:lvl w:ilvl="5" w:tplc="7D605CFE">
      <w:numFmt w:val="bullet"/>
      <w:lvlText w:val="•"/>
      <w:lvlJc w:val="left"/>
      <w:pPr>
        <w:ind w:left="2838" w:hanging="360"/>
      </w:pPr>
      <w:rPr>
        <w:rFonts w:hint="default"/>
        <w:lang w:val="ru-RU" w:eastAsia="en-US" w:bidi="ar-SA"/>
      </w:rPr>
    </w:lvl>
    <w:lvl w:ilvl="6" w:tplc="F990D264">
      <w:numFmt w:val="bullet"/>
      <w:lvlText w:val="•"/>
      <w:lvlJc w:val="left"/>
      <w:pPr>
        <w:ind w:left="3289" w:hanging="360"/>
      </w:pPr>
      <w:rPr>
        <w:rFonts w:hint="default"/>
        <w:lang w:val="ru-RU" w:eastAsia="en-US" w:bidi="ar-SA"/>
      </w:rPr>
    </w:lvl>
    <w:lvl w:ilvl="7" w:tplc="E8C205AC">
      <w:numFmt w:val="bullet"/>
      <w:lvlText w:val="•"/>
      <w:lvlJc w:val="left"/>
      <w:pPr>
        <w:ind w:left="3741" w:hanging="360"/>
      </w:pPr>
      <w:rPr>
        <w:rFonts w:hint="default"/>
        <w:lang w:val="ru-RU" w:eastAsia="en-US" w:bidi="ar-SA"/>
      </w:rPr>
    </w:lvl>
    <w:lvl w:ilvl="8" w:tplc="E6B8C694">
      <w:numFmt w:val="bullet"/>
      <w:lvlText w:val="•"/>
      <w:lvlJc w:val="left"/>
      <w:pPr>
        <w:ind w:left="4192" w:hanging="360"/>
      </w:pPr>
      <w:rPr>
        <w:rFonts w:hint="default"/>
        <w:lang w:val="ru-RU" w:eastAsia="en-US" w:bidi="ar-SA"/>
      </w:rPr>
    </w:lvl>
  </w:abstractNum>
  <w:abstractNum w:abstractNumId="72"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20CA17B9"/>
    <w:multiLevelType w:val="hybridMultilevel"/>
    <w:tmpl w:val="ACC8E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1DF2369"/>
    <w:multiLevelType w:val="hybridMultilevel"/>
    <w:tmpl w:val="3DF0A43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1F97534"/>
    <w:multiLevelType w:val="multilevel"/>
    <w:tmpl w:val="543AA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20E324D"/>
    <w:multiLevelType w:val="hybridMultilevel"/>
    <w:tmpl w:val="F1362F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15:restartNumberingAfterBreak="0">
    <w:nsid w:val="22C92B3B"/>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3204DA1"/>
    <w:multiLevelType w:val="hybridMultilevel"/>
    <w:tmpl w:val="99C0F672"/>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234954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82" w15:restartNumberingAfterBreak="0">
    <w:nsid w:val="244C2967"/>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83" w15:restartNumberingAfterBreak="0">
    <w:nsid w:val="24656963"/>
    <w:multiLevelType w:val="multilevel"/>
    <w:tmpl w:val="8070DEE8"/>
    <w:lvl w:ilvl="0">
      <w:start w:val="13"/>
      <w:numFmt w:val="decimal"/>
      <w:lvlText w:val="%1."/>
      <w:lvlJc w:val="left"/>
      <w:pPr>
        <w:ind w:left="662" w:hanging="360"/>
      </w:pPr>
      <w:rPr>
        <w:rFonts w:ascii="Times New Roman" w:eastAsia="Times New Roman" w:hAnsi="Times New Roman" w:cs="Times New Roman" w:hint="default"/>
        <w:spacing w:val="1"/>
        <w:w w:val="100"/>
        <w:sz w:val="26"/>
        <w:szCs w:val="26"/>
        <w:lang w:val="ru-RU" w:eastAsia="en-US" w:bidi="ar-SA"/>
      </w:rPr>
    </w:lvl>
    <w:lvl w:ilvl="1">
      <w:start w:val="7"/>
      <w:numFmt w:val="decimal"/>
      <w:lvlText w:val="%2."/>
      <w:lvlJc w:val="left"/>
      <w:pPr>
        <w:ind w:left="3199" w:hanging="281"/>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1996" w:hanging="493"/>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4065" w:hanging="493"/>
      </w:pPr>
      <w:rPr>
        <w:rFonts w:hint="default"/>
        <w:lang w:val="ru-RU" w:eastAsia="en-US" w:bidi="ar-SA"/>
      </w:rPr>
    </w:lvl>
    <w:lvl w:ilvl="4">
      <w:numFmt w:val="bullet"/>
      <w:lvlText w:val="•"/>
      <w:lvlJc w:val="left"/>
      <w:pPr>
        <w:ind w:left="4931" w:hanging="493"/>
      </w:pPr>
      <w:rPr>
        <w:rFonts w:hint="default"/>
        <w:lang w:val="ru-RU" w:eastAsia="en-US" w:bidi="ar-SA"/>
      </w:rPr>
    </w:lvl>
    <w:lvl w:ilvl="5">
      <w:numFmt w:val="bullet"/>
      <w:lvlText w:val="•"/>
      <w:lvlJc w:val="left"/>
      <w:pPr>
        <w:ind w:left="5797" w:hanging="493"/>
      </w:pPr>
      <w:rPr>
        <w:rFonts w:hint="default"/>
        <w:lang w:val="ru-RU" w:eastAsia="en-US" w:bidi="ar-SA"/>
      </w:rPr>
    </w:lvl>
    <w:lvl w:ilvl="6">
      <w:numFmt w:val="bullet"/>
      <w:lvlText w:val="•"/>
      <w:lvlJc w:val="left"/>
      <w:pPr>
        <w:ind w:left="6663" w:hanging="493"/>
      </w:pPr>
      <w:rPr>
        <w:rFonts w:hint="default"/>
        <w:lang w:val="ru-RU" w:eastAsia="en-US" w:bidi="ar-SA"/>
      </w:rPr>
    </w:lvl>
    <w:lvl w:ilvl="7">
      <w:numFmt w:val="bullet"/>
      <w:lvlText w:val="•"/>
      <w:lvlJc w:val="left"/>
      <w:pPr>
        <w:ind w:left="7529" w:hanging="493"/>
      </w:pPr>
      <w:rPr>
        <w:rFonts w:hint="default"/>
        <w:lang w:val="ru-RU" w:eastAsia="en-US" w:bidi="ar-SA"/>
      </w:rPr>
    </w:lvl>
    <w:lvl w:ilvl="8">
      <w:numFmt w:val="bullet"/>
      <w:lvlText w:val="•"/>
      <w:lvlJc w:val="left"/>
      <w:pPr>
        <w:ind w:left="8394" w:hanging="493"/>
      </w:pPr>
      <w:rPr>
        <w:rFonts w:hint="default"/>
        <w:lang w:val="ru-RU" w:eastAsia="en-US" w:bidi="ar-SA"/>
      </w:rPr>
    </w:lvl>
  </w:abstractNum>
  <w:abstractNum w:abstractNumId="8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5" w15:restartNumberingAfterBreak="0">
    <w:nsid w:val="24EE0A7F"/>
    <w:multiLevelType w:val="hybridMultilevel"/>
    <w:tmpl w:val="A43E7854"/>
    <w:lvl w:ilvl="0" w:tplc="8904C5C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392B344">
      <w:numFmt w:val="bullet"/>
      <w:lvlText w:val="•"/>
      <w:lvlJc w:val="left"/>
      <w:pPr>
        <w:ind w:left="1034" w:hanging="360"/>
      </w:pPr>
      <w:rPr>
        <w:rFonts w:hint="default"/>
        <w:lang w:val="ru-RU" w:eastAsia="en-US" w:bidi="ar-SA"/>
      </w:rPr>
    </w:lvl>
    <w:lvl w:ilvl="2" w:tplc="DC425472">
      <w:numFmt w:val="bullet"/>
      <w:lvlText w:val="•"/>
      <w:lvlJc w:val="left"/>
      <w:pPr>
        <w:ind w:left="1489" w:hanging="360"/>
      </w:pPr>
      <w:rPr>
        <w:rFonts w:hint="default"/>
        <w:lang w:val="ru-RU" w:eastAsia="en-US" w:bidi="ar-SA"/>
      </w:rPr>
    </w:lvl>
    <w:lvl w:ilvl="3" w:tplc="10F62AF4">
      <w:numFmt w:val="bullet"/>
      <w:lvlText w:val="•"/>
      <w:lvlJc w:val="left"/>
      <w:pPr>
        <w:ind w:left="1943" w:hanging="360"/>
      </w:pPr>
      <w:rPr>
        <w:rFonts w:hint="default"/>
        <w:lang w:val="ru-RU" w:eastAsia="en-US" w:bidi="ar-SA"/>
      </w:rPr>
    </w:lvl>
    <w:lvl w:ilvl="4" w:tplc="5C827CF0">
      <w:numFmt w:val="bullet"/>
      <w:lvlText w:val="•"/>
      <w:lvlJc w:val="left"/>
      <w:pPr>
        <w:ind w:left="2398" w:hanging="360"/>
      </w:pPr>
      <w:rPr>
        <w:rFonts w:hint="default"/>
        <w:lang w:val="ru-RU" w:eastAsia="en-US" w:bidi="ar-SA"/>
      </w:rPr>
    </w:lvl>
    <w:lvl w:ilvl="5" w:tplc="79C01B96">
      <w:numFmt w:val="bullet"/>
      <w:lvlText w:val="•"/>
      <w:lvlJc w:val="left"/>
      <w:pPr>
        <w:ind w:left="2852" w:hanging="360"/>
      </w:pPr>
      <w:rPr>
        <w:rFonts w:hint="default"/>
        <w:lang w:val="ru-RU" w:eastAsia="en-US" w:bidi="ar-SA"/>
      </w:rPr>
    </w:lvl>
    <w:lvl w:ilvl="6" w:tplc="B6600862">
      <w:numFmt w:val="bullet"/>
      <w:lvlText w:val="•"/>
      <w:lvlJc w:val="left"/>
      <w:pPr>
        <w:ind w:left="3307" w:hanging="360"/>
      </w:pPr>
      <w:rPr>
        <w:rFonts w:hint="default"/>
        <w:lang w:val="ru-RU" w:eastAsia="en-US" w:bidi="ar-SA"/>
      </w:rPr>
    </w:lvl>
    <w:lvl w:ilvl="7" w:tplc="D58E39FA">
      <w:numFmt w:val="bullet"/>
      <w:lvlText w:val="•"/>
      <w:lvlJc w:val="left"/>
      <w:pPr>
        <w:ind w:left="3761" w:hanging="360"/>
      </w:pPr>
      <w:rPr>
        <w:rFonts w:hint="default"/>
        <w:lang w:val="ru-RU" w:eastAsia="en-US" w:bidi="ar-SA"/>
      </w:rPr>
    </w:lvl>
    <w:lvl w:ilvl="8" w:tplc="9662DACA">
      <w:numFmt w:val="bullet"/>
      <w:lvlText w:val="•"/>
      <w:lvlJc w:val="left"/>
      <w:pPr>
        <w:ind w:left="4216" w:hanging="360"/>
      </w:pPr>
      <w:rPr>
        <w:rFonts w:hint="default"/>
        <w:lang w:val="ru-RU" w:eastAsia="en-US" w:bidi="ar-SA"/>
      </w:rPr>
    </w:lvl>
  </w:abstractNum>
  <w:abstractNum w:abstractNumId="86" w15:restartNumberingAfterBreak="0">
    <w:nsid w:val="24FA434E"/>
    <w:multiLevelType w:val="hybridMultilevel"/>
    <w:tmpl w:val="756E8ACA"/>
    <w:lvl w:ilvl="0" w:tplc="D8340630">
      <w:start w:val="13"/>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A73E691C">
      <w:numFmt w:val="bullet"/>
      <w:lvlText w:val="•"/>
      <w:lvlJc w:val="left"/>
      <w:pPr>
        <w:ind w:left="1031" w:hanging="428"/>
      </w:pPr>
      <w:rPr>
        <w:rFonts w:hint="default"/>
        <w:lang w:val="ru-RU" w:eastAsia="en-US" w:bidi="ar-SA"/>
      </w:rPr>
    </w:lvl>
    <w:lvl w:ilvl="2" w:tplc="E384FF7A">
      <w:numFmt w:val="bullet"/>
      <w:lvlText w:val="•"/>
      <w:lvlJc w:val="left"/>
      <w:pPr>
        <w:ind w:left="1483" w:hanging="428"/>
      </w:pPr>
      <w:rPr>
        <w:rFonts w:hint="default"/>
        <w:lang w:val="ru-RU" w:eastAsia="en-US" w:bidi="ar-SA"/>
      </w:rPr>
    </w:lvl>
    <w:lvl w:ilvl="3" w:tplc="9D0EB02C">
      <w:numFmt w:val="bullet"/>
      <w:lvlText w:val="•"/>
      <w:lvlJc w:val="left"/>
      <w:pPr>
        <w:ind w:left="1934" w:hanging="428"/>
      </w:pPr>
      <w:rPr>
        <w:rFonts w:hint="default"/>
        <w:lang w:val="ru-RU" w:eastAsia="en-US" w:bidi="ar-SA"/>
      </w:rPr>
    </w:lvl>
    <w:lvl w:ilvl="4" w:tplc="F83A7D6A">
      <w:numFmt w:val="bullet"/>
      <w:lvlText w:val="•"/>
      <w:lvlJc w:val="left"/>
      <w:pPr>
        <w:ind w:left="2386" w:hanging="428"/>
      </w:pPr>
      <w:rPr>
        <w:rFonts w:hint="default"/>
        <w:lang w:val="ru-RU" w:eastAsia="en-US" w:bidi="ar-SA"/>
      </w:rPr>
    </w:lvl>
    <w:lvl w:ilvl="5" w:tplc="D172BB9A">
      <w:numFmt w:val="bullet"/>
      <w:lvlText w:val="•"/>
      <w:lvlJc w:val="left"/>
      <w:pPr>
        <w:ind w:left="2838" w:hanging="428"/>
      </w:pPr>
      <w:rPr>
        <w:rFonts w:hint="default"/>
        <w:lang w:val="ru-RU" w:eastAsia="en-US" w:bidi="ar-SA"/>
      </w:rPr>
    </w:lvl>
    <w:lvl w:ilvl="6" w:tplc="A9A6C688">
      <w:numFmt w:val="bullet"/>
      <w:lvlText w:val="•"/>
      <w:lvlJc w:val="left"/>
      <w:pPr>
        <w:ind w:left="3289" w:hanging="428"/>
      </w:pPr>
      <w:rPr>
        <w:rFonts w:hint="default"/>
        <w:lang w:val="ru-RU" w:eastAsia="en-US" w:bidi="ar-SA"/>
      </w:rPr>
    </w:lvl>
    <w:lvl w:ilvl="7" w:tplc="044411B0">
      <w:numFmt w:val="bullet"/>
      <w:lvlText w:val="•"/>
      <w:lvlJc w:val="left"/>
      <w:pPr>
        <w:ind w:left="3741" w:hanging="428"/>
      </w:pPr>
      <w:rPr>
        <w:rFonts w:hint="default"/>
        <w:lang w:val="ru-RU" w:eastAsia="en-US" w:bidi="ar-SA"/>
      </w:rPr>
    </w:lvl>
    <w:lvl w:ilvl="8" w:tplc="DE342DFC">
      <w:numFmt w:val="bullet"/>
      <w:lvlText w:val="•"/>
      <w:lvlJc w:val="left"/>
      <w:pPr>
        <w:ind w:left="4192" w:hanging="428"/>
      </w:pPr>
      <w:rPr>
        <w:rFonts w:hint="default"/>
        <w:lang w:val="ru-RU" w:eastAsia="en-US" w:bidi="ar-SA"/>
      </w:rPr>
    </w:lvl>
  </w:abstractNum>
  <w:abstractNum w:abstractNumId="87" w15:restartNumberingAfterBreak="0">
    <w:nsid w:val="25544D2D"/>
    <w:multiLevelType w:val="hybridMultilevel"/>
    <w:tmpl w:val="7FF44FC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8" w15:restartNumberingAfterBreak="0">
    <w:nsid w:val="25F613E5"/>
    <w:multiLevelType w:val="multilevel"/>
    <w:tmpl w:val="C79C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643208B"/>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0" w15:restartNumberingAfterBreak="0">
    <w:nsid w:val="27D67B36"/>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15:restartNumberingAfterBreak="0">
    <w:nsid w:val="27EC4F0F"/>
    <w:multiLevelType w:val="hybridMultilevel"/>
    <w:tmpl w:val="27648F92"/>
    <w:lvl w:ilvl="0" w:tplc="FE3624E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28190872"/>
    <w:multiLevelType w:val="hybridMultilevel"/>
    <w:tmpl w:val="2ECEE6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15:restartNumberingAfterBreak="0">
    <w:nsid w:val="28E17F64"/>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4" w15:restartNumberingAfterBreak="0">
    <w:nsid w:val="292D5655"/>
    <w:multiLevelType w:val="multilevel"/>
    <w:tmpl w:val="C4CE9D32"/>
    <w:lvl w:ilvl="0">
      <w:start w:val="1"/>
      <w:numFmt w:val="decimal"/>
      <w:lvlText w:val="%1."/>
      <w:lvlJc w:val="left"/>
      <w:pPr>
        <w:tabs>
          <w:tab w:val="num" w:pos="360"/>
        </w:tabs>
        <w:ind w:left="360" w:hanging="360"/>
      </w:pPr>
      <w:rPr>
        <w:rFonts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5" w15:restartNumberingAfterBreak="0">
    <w:nsid w:val="29640AE4"/>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299F68A3"/>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97" w15:restartNumberingAfterBreak="0">
    <w:nsid w:val="2ACC0D98"/>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8" w15:restartNumberingAfterBreak="0">
    <w:nsid w:val="2B854D56"/>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99" w15:restartNumberingAfterBreak="0">
    <w:nsid w:val="2C254773"/>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0" w15:restartNumberingAfterBreak="0">
    <w:nsid w:val="2C451B3C"/>
    <w:multiLevelType w:val="hybridMultilevel"/>
    <w:tmpl w:val="0F7682BC"/>
    <w:lvl w:ilvl="0" w:tplc="92320AA8">
      <w:start w:val="1"/>
      <w:numFmt w:val="decimal"/>
      <w:lvlText w:val="%1."/>
      <w:lvlJc w:val="left"/>
      <w:pPr>
        <w:ind w:left="286"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1" w15:restartNumberingAfterBreak="0">
    <w:nsid w:val="2C562449"/>
    <w:multiLevelType w:val="hybridMultilevel"/>
    <w:tmpl w:val="7324BB6C"/>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2" w15:restartNumberingAfterBreak="0">
    <w:nsid w:val="2D387708"/>
    <w:multiLevelType w:val="hybridMultilevel"/>
    <w:tmpl w:val="27648F92"/>
    <w:lvl w:ilvl="0" w:tplc="FE3624E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2E1A4902"/>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4" w15:restartNumberingAfterBreak="0">
    <w:nsid w:val="2E983845"/>
    <w:multiLevelType w:val="hybridMultilevel"/>
    <w:tmpl w:val="BD90B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15:restartNumberingAfterBreak="0">
    <w:nsid w:val="2EC16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7" w15:restartNumberingAfterBreak="0">
    <w:nsid w:val="2EED02D4"/>
    <w:multiLevelType w:val="hybridMultilevel"/>
    <w:tmpl w:val="6C06B3AA"/>
    <w:lvl w:ilvl="0" w:tplc="2CBECE4E">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2814D330">
      <w:numFmt w:val="bullet"/>
      <w:lvlText w:val="•"/>
      <w:lvlJc w:val="left"/>
      <w:pPr>
        <w:ind w:left="859" w:hanging="284"/>
      </w:pPr>
      <w:rPr>
        <w:rFonts w:hint="default"/>
        <w:lang w:val="ru-RU" w:eastAsia="en-US" w:bidi="ar-SA"/>
      </w:rPr>
    </w:lvl>
    <w:lvl w:ilvl="2" w:tplc="6D2A5624">
      <w:numFmt w:val="bullet"/>
      <w:lvlText w:val="•"/>
      <w:lvlJc w:val="left"/>
      <w:pPr>
        <w:ind w:left="1298" w:hanging="284"/>
      </w:pPr>
      <w:rPr>
        <w:rFonts w:hint="default"/>
        <w:lang w:val="ru-RU" w:eastAsia="en-US" w:bidi="ar-SA"/>
      </w:rPr>
    </w:lvl>
    <w:lvl w:ilvl="3" w:tplc="0A1A0622">
      <w:numFmt w:val="bullet"/>
      <w:lvlText w:val="•"/>
      <w:lvlJc w:val="left"/>
      <w:pPr>
        <w:ind w:left="1737" w:hanging="284"/>
      </w:pPr>
      <w:rPr>
        <w:rFonts w:hint="default"/>
        <w:lang w:val="ru-RU" w:eastAsia="en-US" w:bidi="ar-SA"/>
      </w:rPr>
    </w:lvl>
    <w:lvl w:ilvl="4" w:tplc="89ACEF12">
      <w:numFmt w:val="bullet"/>
      <w:lvlText w:val="•"/>
      <w:lvlJc w:val="left"/>
      <w:pPr>
        <w:ind w:left="2176" w:hanging="284"/>
      </w:pPr>
      <w:rPr>
        <w:rFonts w:hint="default"/>
        <w:lang w:val="ru-RU" w:eastAsia="en-US" w:bidi="ar-SA"/>
      </w:rPr>
    </w:lvl>
    <w:lvl w:ilvl="5" w:tplc="21B6BF2A">
      <w:numFmt w:val="bullet"/>
      <w:lvlText w:val="•"/>
      <w:lvlJc w:val="left"/>
      <w:pPr>
        <w:ind w:left="2615" w:hanging="284"/>
      </w:pPr>
      <w:rPr>
        <w:rFonts w:hint="default"/>
        <w:lang w:val="ru-RU" w:eastAsia="en-US" w:bidi="ar-SA"/>
      </w:rPr>
    </w:lvl>
    <w:lvl w:ilvl="6" w:tplc="5098278E">
      <w:numFmt w:val="bullet"/>
      <w:lvlText w:val="•"/>
      <w:lvlJc w:val="left"/>
      <w:pPr>
        <w:ind w:left="3054" w:hanging="284"/>
      </w:pPr>
      <w:rPr>
        <w:rFonts w:hint="default"/>
        <w:lang w:val="ru-RU" w:eastAsia="en-US" w:bidi="ar-SA"/>
      </w:rPr>
    </w:lvl>
    <w:lvl w:ilvl="7" w:tplc="DF0A1876">
      <w:numFmt w:val="bullet"/>
      <w:lvlText w:val="•"/>
      <w:lvlJc w:val="left"/>
      <w:pPr>
        <w:ind w:left="3493" w:hanging="284"/>
      </w:pPr>
      <w:rPr>
        <w:rFonts w:hint="default"/>
        <w:lang w:val="ru-RU" w:eastAsia="en-US" w:bidi="ar-SA"/>
      </w:rPr>
    </w:lvl>
    <w:lvl w:ilvl="8" w:tplc="F0326090">
      <w:numFmt w:val="bullet"/>
      <w:lvlText w:val="•"/>
      <w:lvlJc w:val="left"/>
      <w:pPr>
        <w:ind w:left="3932" w:hanging="284"/>
      </w:pPr>
      <w:rPr>
        <w:rFonts w:hint="default"/>
        <w:lang w:val="ru-RU" w:eastAsia="en-US" w:bidi="ar-SA"/>
      </w:rPr>
    </w:lvl>
  </w:abstractNum>
  <w:abstractNum w:abstractNumId="108" w15:restartNumberingAfterBreak="0">
    <w:nsid w:val="2F0B665B"/>
    <w:multiLevelType w:val="hybridMultilevel"/>
    <w:tmpl w:val="E47E44A2"/>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9" w15:restartNumberingAfterBreak="0">
    <w:nsid w:val="304509E2"/>
    <w:multiLevelType w:val="hybridMultilevel"/>
    <w:tmpl w:val="5AA4C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318B6DAE"/>
    <w:multiLevelType w:val="hybridMultilevel"/>
    <w:tmpl w:val="DAD6C2E0"/>
    <w:lvl w:ilvl="0" w:tplc="9D60FD62">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3BEC206C">
      <w:numFmt w:val="bullet"/>
      <w:lvlText w:val="•"/>
      <w:lvlJc w:val="left"/>
      <w:pPr>
        <w:ind w:left="1031" w:hanging="360"/>
      </w:pPr>
      <w:rPr>
        <w:rFonts w:hint="default"/>
        <w:lang w:val="ru-RU" w:eastAsia="en-US" w:bidi="ar-SA"/>
      </w:rPr>
    </w:lvl>
    <w:lvl w:ilvl="2" w:tplc="549659DC">
      <w:numFmt w:val="bullet"/>
      <w:lvlText w:val="•"/>
      <w:lvlJc w:val="left"/>
      <w:pPr>
        <w:ind w:left="1483" w:hanging="360"/>
      </w:pPr>
      <w:rPr>
        <w:rFonts w:hint="default"/>
        <w:lang w:val="ru-RU" w:eastAsia="en-US" w:bidi="ar-SA"/>
      </w:rPr>
    </w:lvl>
    <w:lvl w:ilvl="3" w:tplc="C84C7F9A">
      <w:numFmt w:val="bullet"/>
      <w:lvlText w:val="•"/>
      <w:lvlJc w:val="left"/>
      <w:pPr>
        <w:ind w:left="1934" w:hanging="360"/>
      </w:pPr>
      <w:rPr>
        <w:rFonts w:hint="default"/>
        <w:lang w:val="ru-RU" w:eastAsia="en-US" w:bidi="ar-SA"/>
      </w:rPr>
    </w:lvl>
    <w:lvl w:ilvl="4" w:tplc="C8B8F48E">
      <w:numFmt w:val="bullet"/>
      <w:lvlText w:val="•"/>
      <w:lvlJc w:val="left"/>
      <w:pPr>
        <w:ind w:left="2386" w:hanging="360"/>
      </w:pPr>
      <w:rPr>
        <w:rFonts w:hint="default"/>
        <w:lang w:val="ru-RU" w:eastAsia="en-US" w:bidi="ar-SA"/>
      </w:rPr>
    </w:lvl>
    <w:lvl w:ilvl="5" w:tplc="B722339E">
      <w:numFmt w:val="bullet"/>
      <w:lvlText w:val="•"/>
      <w:lvlJc w:val="left"/>
      <w:pPr>
        <w:ind w:left="2838" w:hanging="360"/>
      </w:pPr>
      <w:rPr>
        <w:rFonts w:hint="default"/>
        <w:lang w:val="ru-RU" w:eastAsia="en-US" w:bidi="ar-SA"/>
      </w:rPr>
    </w:lvl>
    <w:lvl w:ilvl="6" w:tplc="938E3C0E">
      <w:numFmt w:val="bullet"/>
      <w:lvlText w:val="•"/>
      <w:lvlJc w:val="left"/>
      <w:pPr>
        <w:ind w:left="3289" w:hanging="360"/>
      </w:pPr>
      <w:rPr>
        <w:rFonts w:hint="default"/>
        <w:lang w:val="ru-RU" w:eastAsia="en-US" w:bidi="ar-SA"/>
      </w:rPr>
    </w:lvl>
    <w:lvl w:ilvl="7" w:tplc="74B8169E">
      <w:numFmt w:val="bullet"/>
      <w:lvlText w:val="•"/>
      <w:lvlJc w:val="left"/>
      <w:pPr>
        <w:ind w:left="3741" w:hanging="360"/>
      </w:pPr>
      <w:rPr>
        <w:rFonts w:hint="default"/>
        <w:lang w:val="ru-RU" w:eastAsia="en-US" w:bidi="ar-SA"/>
      </w:rPr>
    </w:lvl>
    <w:lvl w:ilvl="8" w:tplc="EC8C58C4">
      <w:numFmt w:val="bullet"/>
      <w:lvlText w:val="•"/>
      <w:lvlJc w:val="left"/>
      <w:pPr>
        <w:ind w:left="4192" w:hanging="360"/>
      </w:pPr>
      <w:rPr>
        <w:rFonts w:hint="default"/>
        <w:lang w:val="ru-RU" w:eastAsia="en-US" w:bidi="ar-SA"/>
      </w:rPr>
    </w:lvl>
  </w:abstractNum>
  <w:abstractNum w:abstractNumId="111" w15:restartNumberingAfterBreak="0">
    <w:nsid w:val="32575FE1"/>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2" w15:restartNumberingAfterBreak="0">
    <w:nsid w:val="34944EB1"/>
    <w:multiLevelType w:val="multilevel"/>
    <w:tmpl w:val="01348C66"/>
    <w:lvl w:ilvl="0">
      <w:start w:val="3"/>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113" w15:restartNumberingAfterBreak="0">
    <w:nsid w:val="35152D91"/>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4" w15:restartNumberingAfterBreak="0">
    <w:nsid w:val="360B0674"/>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36E0670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6" w15:restartNumberingAfterBreak="0">
    <w:nsid w:val="37E80F0E"/>
    <w:multiLevelType w:val="hybridMultilevel"/>
    <w:tmpl w:val="69241674"/>
    <w:lvl w:ilvl="0" w:tplc="E0F82ADE">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FB7ED3BE">
      <w:numFmt w:val="bullet"/>
      <w:lvlText w:val="•"/>
      <w:lvlJc w:val="left"/>
      <w:pPr>
        <w:ind w:left="1031" w:hanging="428"/>
      </w:pPr>
      <w:rPr>
        <w:rFonts w:hint="default"/>
        <w:lang w:val="ru-RU" w:eastAsia="en-US" w:bidi="ar-SA"/>
      </w:rPr>
    </w:lvl>
    <w:lvl w:ilvl="2" w:tplc="C7500600">
      <w:numFmt w:val="bullet"/>
      <w:lvlText w:val="•"/>
      <w:lvlJc w:val="left"/>
      <w:pPr>
        <w:ind w:left="1483" w:hanging="428"/>
      </w:pPr>
      <w:rPr>
        <w:rFonts w:hint="default"/>
        <w:lang w:val="ru-RU" w:eastAsia="en-US" w:bidi="ar-SA"/>
      </w:rPr>
    </w:lvl>
    <w:lvl w:ilvl="3" w:tplc="7DF46B40">
      <w:numFmt w:val="bullet"/>
      <w:lvlText w:val="•"/>
      <w:lvlJc w:val="left"/>
      <w:pPr>
        <w:ind w:left="1934" w:hanging="428"/>
      </w:pPr>
      <w:rPr>
        <w:rFonts w:hint="default"/>
        <w:lang w:val="ru-RU" w:eastAsia="en-US" w:bidi="ar-SA"/>
      </w:rPr>
    </w:lvl>
    <w:lvl w:ilvl="4" w:tplc="E27C2E4E">
      <w:numFmt w:val="bullet"/>
      <w:lvlText w:val="•"/>
      <w:lvlJc w:val="left"/>
      <w:pPr>
        <w:ind w:left="2386" w:hanging="428"/>
      </w:pPr>
      <w:rPr>
        <w:rFonts w:hint="default"/>
        <w:lang w:val="ru-RU" w:eastAsia="en-US" w:bidi="ar-SA"/>
      </w:rPr>
    </w:lvl>
    <w:lvl w:ilvl="5" w:tplc="CFE06C76">
      <w:numFmt w:val="bullet"/>
      <w:lvlText w:val="•"/>
      <w:lvlJc w:val="left"/>
      <w:pPr>
        <w:ind w:left="2838" w:hanging="428"/>
      </w:pPr>
      <w:rPr>
        <w:rFonts w:hint="default"/>
        <w:lang w:val="ru-RU" w:eastAsia="en-US" w:bidi="ar-SA"/>
      </w:rPr>
    </w:lvl>
    <w:lvl w:ilvl="6" w:tplc="61D4988E">
      <w:numFmt w:val="bullet"/>
      <w:lvlText w:val="•"/>
      <w:lvlJc w:val="left"/>
      <w:pPr>
        <w:ind w:left="3289" w:hanging="428"/>
      </w:pPr>
      <w:rPr>
        <w:rFonts w:hint="default"/>
        <w:lang w:val="ru-RU" w:eastAsia="en-US" w:bidi="ar-SA"/>
      </w:rPr>
    </w:lvl>
    <w:lvl w:ilvl="7" w:tplc="EDB4D1EC">
      <w:numFmt w:val="bullet"/>
      <w:lvlText w:val="•"/>
      <w:lvlJc w:val="left"/>
      <w:pPr>
        <w:ind w:left="3741" w:hanging="428"/>
      </w:pPr>
      <w:rPr>
        <w:rFonts w:hint="default"/>
        <w:lang w:val="ru-RU" w:eastAsia="en-US" w:bidi="ar-SA"/>
      </w:rPr>
    </w:lvl>
    <w:lvl w:ilvl="8" w:tplc="EB129D20">
      <w:numFmt w:val="bullet"/>
      <w:lvlText w:val="•"/>
      <w:lvlJc w:val="left"/>
      <w:pPr>
        <w:ind w:left="4192" w:hanging="428"/>
      </w:pPr>
      <w:rPr>
        <w:rFonts w:hint="default"/>
        <w:lang w:val="ru-RU" w:eastAsia="en-US" w:bidi="ar-SA"/>
      </w:rPr>
    </w:lvl>
  </w:abstractNum>
  <w:abstractNum w:abstractNumId="117"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8" w15:restartNumberingAfterBreak="0">
    <w:nsid w:val="382804C4"/>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9"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15:restartNumberingAfterBreak="0">
    <w:nsid w:val="39512ABF"/>
    <w:multiLevelType w:val="hybridMultilevel"/>
    <w:tmpl w:val="3FE25004"/>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39CB5F24"/>
    <w:multiLevelType w:val="hybridMultilevel"/>
    <w:tmpl w:val="4A62E65C"/>
    <w:lvl w:ilvl="0" w:tplc="0024A324">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3A42776E">
      <w:numFmt w:val="bullet"/>
      <w:lvlText w:val="•"/>
      <w:lvlJc w:val="left"/>
      <w:pPr>
        <w:ind w:left="859" w:hanging="284"/>
      </w:pPr>
      <w:rPr>
        <w:rFonts w:hint="default"/>
        <w:lang w:val="ru-RU" w:eastAsia="en-US" w:bidi="ar-SA"/>
      </w:rPr>
    </w:lvl>
    <w:lvl w:ilvl="2" w:tplc="576C2658">
      <w:numFmt w:val="bullet"/>
      <w:lvlText w:val="•"/>
      <w:lvlJc w:val="left"/>
      <w:pPr>
        <w:ind w:left="1298" w:hanging="284"/>
      </w:pPr>
      <w:rPr>
        <w:rFonts w:hint="default"/>
        <w:lang w:val="ru-RU" w:eastAsia="en-US" w:bidi="ar-SA"/>
      </w:rPr>
    </w:lvl>
    <w:lvl w:ilvl="3" w:tplc="42145BE6">
      <w:numFmt w:val="bullet"/>
      <w:lvlText w:val="•"/>
      <w:lvlJc w:val="left"/>
      <w:pPr>
        <w:ind w:left="1737" w:hanging="284"/>
      </w:pPr>
      <w:rPr>
        <w:rFonts w:hint="default"/>
        <w:lang w:val="ru-RU" w:eastAsia="en-US" w:bidi="ar-SA"/>
      </w:rPr>
    </w:lvl>
    <w:lvl w:ilvl="4" w:tplc="F83806CE">
      <w:numFmt w:val="bullet"/>
      <w:lvlText w:val="•"/>
      <w:lvlJc w:val="left"/>
      <w:pPr>
        <w:ind w:left="2176" w:hanging="284"/>
      </w:pPr>
      <w:rPr>
        <w:rFonts w:hint="default"/>
        <w:lang w:val="ru-RU" w:eastAsia="en-US" w:bidi="ar-SA"/>
      </w:rPr>
    </w:lvl>
    <w:lvl w:ilvl="5" w:tplc="5DEECCBA">
      <w:numFmt w:val="bullet"/>
      <w:lvlText w:val="•"/>
      <w:lvlJc w:val="left"/>
      <w:pPr>
        <w:ind w:left="2615" w:hanging="284"/>
      </w:pPr>
      <w:rPr>
        <w:rFonts w:hint="default"/>
        <w:lang w:val="ru-RU" w:eastAsia="en-US" w:bidi="ar-SA"/>
      </w:rPr>
    </w:lvl>
    <w:lvl w:ilvl="6" w:tplc="B888A8FA">
      <w:numFmt w:val="bullet"/>
      <w:lvlText w:val="•"/>
      <w:lvlJc w:val="left"/>
      <w:pPr>
        <w:ind w:left="3054" w:hanging="284"/>
      </w:pPr>
      <w:rPr>
        <w:rFonts w:hint="default"/>
        <w:lang w:val="ru-RU" w:eastAsia="en-US" w:bidi="ar-SA"/>
      </w:rPr>
    </w:lvl>
    <w:lvl w:ilvl="7" w:tplc="10200C62">
      <w:numFmt w:val="bullet"/>
      <w:lvlText w:val="•"/>
      <w:lvlJc w:val="left"/>
      <w:pPr>
        <w:ind w:left="3493" w:hanging="284"/>
      </w:pPr>
      <w:rPr>
        <w:rFonts w:hint="default"/>
        <w:lang w:val="ru-RU" w:eastAsia="en-US" w:bidi="ar-SA"/>
      </w:rPr>
    </w:lvl>
    <w:lvl w:ilvl="8" w:tplc="7D14E1D2">
      <w:numFmt w:val="bullet"/>
      <w:lvlText w:val="•"/>
      <w:lvlJc w:val="left"/>
      <w:pPr>
        <w:ind w:left="3932" w:hanging="284"/>
      </w:pPr>
      <w:rPr>
        <w:rFonts w:hint="default"/>
        <w:lang w:val="ru-RU" w:eastAsia="en-US" w:bidi="ar-SA"/>
      </w:rPr>
    </w:lvl>
  </w:abstractNum>
  <w:abstractNum w:abstractNumId="122"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3A157B5B"/>
    <w:multiLevelType w:val="hybridMultilevel"/>
    <w:tmpl w:val="2A30E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3A5813D3"/>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15:restartNumberingAfterBreak="0">
    <w:nsid w:val="3B4D35B6"/>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7" w15:restartNumberingAfterBreak="0">
    <w:nsid w:val="3B6667AE"/>
    <w:multiLevelType w:val="hybridMultilevel"/>
    <w:tmpl w:val="A7EE05E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8" w15:restartNumberingAfterBreak="0">
    <w:nsid w:val="3B765E5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9" w15:restartNumberingAfterBreak="0">
    <w:nsid w:val="3C426979"/>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15:restartNumberingAfterBreak="0">
    <w:nsid w:val="3CBA7897"/>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131" w15:restartNumberingAfterBreak="0">
    <w:nsid w:val="3DA40E5F"/>
    <w:multiLevelType w:val="hybridMultilevel"/>
    <w:tmpl w:val="ED682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3E3835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3EDF3FC6"/>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4" w15:restartNumberingAfterBreak="0">
    <w:nsid w:val="3F333FFF"/>
    <w:multiLevelType w:val="hybridMultilevel"/>
    <w:tmpl w:val="D69A92E6"/>
    <w:lvl w:ilvl="0" w:tplc="E5964860">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1B0E6C42">
      <w:numFmt w:val="bullet"/>
      <w:lvlText w:val="•"/>
      <w:lvlJc w:val="left"/>
      <w:pPr>
        <w:ind w:left="859" w:hanging="284"/>
      </w:pPr>
      <w:rPr>
        <w:rFonts w:hint="default"/>
        <w:lang w:val="ru-RU" w:eastAsia="en-US" w:bidi="ar-SA"/>
      </w:rPr>
    </w:lvl>
    <w:lvl w:ilvl="2" w:tplc="867481F4">
      <w:numFmt w:val="bullet"/>
      <w:lvlText w:val="•"/>
      <w:lvlJc w:val="left"/>
      <w:pPr>
        <w:ind w:left="1298" w:hanging="284"/>
      </w:pPr>
      <w:rPr>
        <w:rFonts w:hint="default"/>
        <w:lang w:val="ru-RU" w:eastAsia="en-US" w:bidi="ar-SA"/>
      </w:rPr>
    </w:lvl>
    <w:lvl w:ilvl="3" w:tplc="FC76F422">
      <w:numFmt w:val="bullet"/>
      <w:lvlText w:val="•"/>
      <w:lvlJc w:val="left"/>
      <w:pPr>
        <w:ind w:left="1737" w:hanging="284"/>
      </w:pPr>
      <w:rPr>
        <w:rFonts w:hint="default"/>
        <w:lang w:val="ru-RU" w:eastAsia="en-US" w:bidi="ar-SA"/>
      </w:rPr>
    </w:lvl>
    <w:lvl w:ilvl="4" w:tplc="531228EE">
      <w:numFmt w:val="bullet"/>
      <w:lvlText w:val="•"/>
      <w:lvlJc w:val="left"/>
      <w:pPr>
        <w:ind w:left="2176" w:hanging="284"/>
      </w:pPr>
      <w:rPr>
        <w:rFonts w:hint="default"/>
        <w:lang w:val="ru-RU" w:eastAsia="en-US" w:bidi="ar-SA"/>
      </w:rPr>
    </w:lvl>
    <w:lvl w:ilvl="5" w:tplc="74D81B82">
      <w:numFmt w:val="bullet"/>
      <w:lvlText w:val="•"/>
      <w:lvlJc w:val="left"/>
      <w:pPr>
        <w:ind w:left="2615" w:hanging="284"/>
      </w:pPr>
      <w:rPr>
        <w:rFonts w:hint="default"/>
        <w:lang w:val="ru-RU" w:eastAsia="en-US" w:bidi="ar-SA"/>
      </w:rPr>
    </w:lvl>
    <w:lvl w:ilvl="6" w:tplc="B9AC8386">
      <w:numFmt w:val="bullet"/>
      <w:lvlText w:val="•"/>
      <w:lvlJc w:val="left"/>
      <w:pPr>
        <w:ind w:left="3054" w:hanging="284"/>
      </w:pPr>
      <w:rPr>
        <w:rFonts w:hint="default"/>
        <w:lang w:val="ru-RU" w:eastAsia="en-US" w:bidi="ar-SA"/>
      </w:rPr>
    </w:lvl>
    <w:lvl w:ilvl="7" w:tplc="4880B7CE">
      <w:numFmt w:val="bullet"/>
      <w:lvlText w:val="•"/>
      <w:lvlJc w:val="left"/>
      <w:pPr>
        <w:ind w:left="3493" w:hanging="284"/>
      </w:pPr>
      <w:rPr>
        <w:rFonts w:hint="default"/>
        <w:lang w:val="ru-RU" w:eastAsia="en-US" w:bidi="ar-SA"/>
      </w:rPr>
    </w:lvl>
    <w:lvl w:ilvl="8" w:tplc="F9C24228">
      <w:numFmt w:val="bullet"/>
      <w:lvlText w:val="•"/>
      <w:lvlJc w:val="left"/>
      <w:pPr>
        <w:ind w:left="3932" w:hanging="284"/>
      </w:pPr>
      <w:rPr>
        <w:rFonts w:hint="default"/>
        <w:lang w:val="ru-RU" w:eastAsia="en-US" w:bidi="ar-SA"/>
      </w:rPr>
    </w:lvl>
  </w:abstractNum>
  <w:abstractNum w:abstractNumId="135" w15:restartNumberingAfterBreak="0">
    <w:nsid w:val="3F554E62"/>
    <w:multiLevelType w:val="hybridMultilevel"/>
    <w:tmpl w:val="8BB889B2"/>
    <w:lvl w:ilvl="0" w:tplc="E93C3964">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3FE91F5F"/>
    <w:multiLevelType w:val="hybridMultilevel"/>
    <w:tmpl w:val="58D69A3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7" w15:restartNumberingAfterBreak="0">
    <w:nsid w:val="3FF83D53"/>
    <w:multiLevelType w:val="hybridMultilevel"/>
    <w:tmpl w:val="C0DE9CA6"/>
    <w:lvl w:ilvl="0" w:tplc="3C6C8B24">
      <w:start w:val="1"/>
      <w:numFmt w:val="decimal"/>
      <w:lvlText w:val="%1."/>
      <w:lvlJc w:val="left"/>
      <w:pPr>
        <w:ind w:left="1010" w:hanging="351"/>
        <w:jc w:val="right"/>
      </w:pPr>
      <w:rPr>
        <w:rFonts w:ascii="Times New Roman" w:eastAsia="Times New Roman" w:hAnsi="Times New Roman" w:cs="Times New Roman" w:hint="default"/>
        <w:spacing w:val="0"/>
        <w:w w:val="100"/>
        <w:sz w:val="28"/>
        <w:szCs w:val="28"/>
        <w:lang w:val="ru-RU" w:eastAsia="en-US" w:bidi="ar-SA"/>
      </w:rPr>
    </w:lvl>
    <w:lvl w:ilvl="1" w:tplc="837CCFAC">
      <w:numFmt w:val="bullet"/>
      <w:lvlText w:val="•"/>
      <w:lvlJc w:val="left"/>
      <w:pPr>
        <w:ind w:left="1930" w:hanging="351"/>
      </w:pPr>
      <w:rPr>
        <w:rFonts w:hint="default"/>
        <w:lang w:val="ru-RU" w:eastAsia="en-US" w:bidi="ar-SA"/>
      </w:rPr>
    </w:lvl>
    <w:lvl w:ilvl="2" w:tplc="A908399A">
      <w:numFmt w:val="bullet"/>
      <w:lvlText w:val="•"/>
      <w:lvlJc w:val="left"/>
      <w:pPr>
        <w:ind w:left="2841" w:hanging="351"/>
      </w:pPr>
      <w:rPr>
        <w:rFonts w:hint="default"/>
        <w:lang w:val="ru-RU" w:eastAsia="en-US" w:bidi="ar-SA"/>
      </w:rPr>
    </w:lvl>
    <w:lvl w:ilvl="3" w:tplc="2320D6EE">
      <w:numFmt w:val="bullet"/>
      <w:lvlText w:val="•"/>
      <w:lvlJc w:val="left"/>
      <w:pPr>
        <w:ind w:left="3751" w:hanging="351"/>
      </w:pPr>
      <w:rPr>
        <w:rFonts w:hint="default"/>
        <w:lang w:val="ru-RU" w:eastAsia="en-US" w:bidi="ar-SA"/>
      </w:rPr>
    </w:lvl>
    <w:lvl w:ilvl="4" w:tplc="E486727C">
      <w:numFmt w:val="bullet"/>
      <w:lvlText w:val="•"/>
      <w:lvlJc w:val="left"/>
      <w:pPr>
        <w:ind w:left="4662" w:hanging="351"/>
      </w:pPr>
      <w:rPr>
        <w:rFonts w:hint="default"/>
        <w:lang w:val="ru-RU" w:eastAsia="en-US" w:bidi="ar-SA"/>
      </w:rPr>
    </w:lvl>
    <w:lvl w:ilvl="5" w:tplc="73CE468E">
      <w:numFmt w:val="bullet"/>
      <w:lvlText w:val="•"/>
      <w:lvlJc w:val="left"/>
      <w:pPr>
        <w:ind w:left="5573" w:hanging="351"/>
      </w:pPr>
      <w:rPr>
        <w:rFonts w:hint="default"/>
        <w:lang w:val="ru-RU" w:eastAsia="en-US" w:bidi="ar-SA"/>
      </w:rPr>
    </w:lvl>
    <w:lvl w:ilvl="6" w:tplc="23D863D8">
      <w:numFmt w:val="bullet"/>
      <w:lvlText w:val="•"/>
      <w:lvlJc w:val="left"/>
      <w:pPr>
        <w:ind w:left="6483" w:hanging="351"/>
      </w:pPr>
      <w:rPr>
        <w:rFonts w:hint="default"/>
        <w:lang w:val="ru-RU" w:eastAsia="en-US" w:bidi="ar-SA"/>
      </w:rPr>
    </w:lvl>
    <w:lvl w:ilvl="7" w:tplc="F4167072">
      <w:numFmt w:val="bullet"/>
      <w:lvlText w:val="•"/>
      <w:lvlJc w:val="left"/>
      <w:pPr>
        <w:ind w:left="7394" w:hanging="351"/>
      </w:pPr>
      <w:rPr>
        <w:rFonts w:hint="default"/>
        <w:lang w:val="ru-RU" w:eastAsia="en-US" w:bidi="ar-SA"/>
      </w:rPr>
    </w:lvl>
    <w:lvl w:ilvl="8" w:tplc="4DFAD2DE">
      <w:numFmt w:val="bullet"/>
      <w:lvlText w:val="•"/>
      <w:lvlJc w:val="left"/>
      <w:pPr>
        <w:ind w:left="8305" w:hanging="351"/>
      </w:pPr>
      <w:rPr>
        <w:rFonts w:hint="default"/>
        <w:lang w:val="ru-RU" w:eastAsia="en-US" w:bidi="ar-SA"/>
      </w:rPr>
    </w:lvl>
  </w:abstractNum>
  <w:abstractNum w:abstractNumId="138" w15:restartNumberingAfterBreak="0">
    <w:nsid w:val="409E2241"/>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0" w15:restartNumberingAfterBreak="0">
    <w:nsid w:val="40EE3DD9"/>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1" w15:restartNumberingAfterBreak="0">
    <w:nsid w:val="40F956BA"/>
    <w:multiLevelType w:val="hybridMultilevel"/>
    <w:tmpl w:val="BBA424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2" w15:restartNumberingAfterBreak="0">
    <w:nsid w:val="413717A5"/>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41B16E20"/>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144" w15:restartNumberingAfterBreak="0">
    <w:nsid w:val="41DF4646"/>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423C2A49"/>
    <w:multiLevelType w:val="hybridMultilevel"/>
    <w:tmpl w:val="D1A0769E"/>
    <w:lvl w:ilvl="0" w:tplc="05700908">
      <w:start w:val="1"/>
      <w:numFmt w:val="decimal"/>
      <w:lvlText w:val="%1."/>
      <w:lvlJc w:val="left"/>
      <w:pPr>
        <w:ind w:left="868" w:hanging="363"/>
        <w:jc w:val="right"/>
      </w:pPr>
      <w:rPr>
        <w:rFonts w:ascii="Times New Roman" w:eastAsia="Times New Roman" w:hAnsi="Times New Roman" w:cs="Times New Roman" w:hint="default"/>
        <w:spacing w:val="0"/>
        <w:w w:val="100"/>
        <w:sz w:val="28"/>
        <w:szCs w:val="28"/>
        <w:lang w:val="ru-RU" w:eastAsia="en-US" w:bidi="ar-SA"/>
      </w:rPr>
    </w:lvl>
    <w:lvl w:ilvl="1" w:tplc="BCF46BA6">
      <w:numFmt w:val="bullet"/>
      <w:lvlText w:val="•"/>
      <w:lvlJc w:val="left"/>
      <w:pPr>
        <w:ind w:left="1786" w:hanging="363"/>
      </w:pPr>
      <w:rPr>
        <w:rFonts w:hint="default"/>
        <w:lang w:val="ru-RU" w:eastAsia="en-US" w:bidi="ar-SA"/>
      </w:rPr>
    </w:lvl>
    <w:lvl w:ilvl="2" w:tplc="2ED63820">
      <w:numFmt w:val="bullet"/>
      <w:lvlText w:val="•"/>
      <w:lvlJc w:val="left"/>
      <w:pPr>
        <w:ind w:left="2713" w:hanging="363"/>
      </w:pPr>
      <w:rPr>
        <w:rFonts w:hint="default"/>
        <w:lang w:val="ru-RU" w:eastAsia="en-US" w:bidi="ar-SA"/>
      </w:rPr>
    </w:lvl>
    <w:lvl w:ilvl="3" w:tplc="940AD9B2">
      <w:numFmt w:val="bullet"/>
      <w:lvlText w:val="•"/>
      <w:lvlJc w:val="left"/>
      <w:pPr>
        <w:ind w:left="3639" w:hanging="363"/>
      </w:pPr>
      <w:rPr>
        <w:rFonts w:hint="default"/>
        <w:lang w:val="ru-RU" w:eastAsia="en-US" w:bidi="ar-SA"/>
      </w:rPr>
    </w:lvl>
    <w:lvl w:ilvl="4" w:tplc="346EE54C">
      <w:numFmt w:val="bullet"/>
      <w:lvlText w:val="•"/>
      <w:lvlJc w:val="left"/>
      <w:pPr>
        <w:ind w:left="4566" w:hanging="363"/>
      </w:pPr>
      <w:rPr>
        <w:rFonts w:hint="default"/>
        <w:lang w:val="ru-RU" w:eastAsia="en-US" w:bidi="ar-SA"/>
      </w:rPr>
    </w:lvl>
    <w:lvl w:ilvl="5" w:tplc="5A6E90F6">
      <w:numFmt w:val="bullet"/>
      <w:lvlText w:val="•"/>
      <w:lvlJc w:val="left"/>
      <w:pPr>
        <w:ind w:left="5493" w:hanging="363"/>
      </w:pPr>
      <w:rPr>
        <w:rFonts w:hint="default"/>
        <w:lang w:val="ru-RU" w:eastAsia="en-US" w:bidi="ar-SA"/>
      </w:rPr>
    </w:lvl>
    <w:lvl w:ilvl="6" w:tplc="B5646492">
      <w:numFmt w:val="bullet"/>
      <w:lvlText w:val="•"/>
      <w:lvlJc w:val="left"/>
      <w:pPr>
        <w:ind w:left="6419" w:hanging="363"/>
      </w:pPr>
      <w:rPr>
        <w:rFonts w:hint="default"/>
        <w:lang w:val="ru-RU" w:eastAsia="en-US" w:bidi="ar-SA"/>
      </w:rPr>
    </w:lvl>
    <w:lvl w:ilvl="7" w:tplc="B0A067FE">
      <w:numFmt w:val="bullet"/>
      <w:lvlText w:val="•"/>
      <w:lvlJc w:val="left"/>
      <w:pPr>
        <w:ind w:left="7346" w:hanging="363"/>
      </w:pPr>
      <w:rPr>
        <w:rFonts w:hint="default"/>
        <w:lang w:val="ru-RU" w:eastAsia="en-US" w:bidi="ar-SA"/>
      </w:rPr>
    </w:lvl>
    <w:lvl w:ilvl="8" w:tplc="1A8E2984">
      <w:numFmt w:val="bullet"/>
      <w:lvlText w:val="•"/>
      <w:lvlJc w:val="left"/>
      <w:pPr>
        <w:ind w:left="8273" w:hanging="363"/>
      </w:pPr>
      <w:rPr>
        <w:rFonts w:hint="default"/>
        <w:lang w:val="ru-RU" w:eastAsia="en-US" w:bidi="ar-SA"/>
      </w:rPr>
    </w:lvl>
  </w:abstractNum>
  <w:abstractNum w:abstractNumId="146" w15:restartNumberingAfterBreak="0">
    <w:nsid w:val="426147C6"/>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7" w15:restartNumberingAfterBreak="0">
    <w:nsid w:val="42B96261"/>
    <w:multiLevelType w:val="multilevel"/>
    <w:tmpl w:val="A05EB05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8" w15:restartNumberingAfterBreak="0">
    <w:nsid w:val="42F27103"/>
    <w:multiLevelType w:val="hybridMultilevel"/>
    <w:tmpl w:val="B9D25A6C"/>
    <w:lvl w:ilvl="0" w:tplc="458A4676">
      <w:start w:val="1"/>
      <w:numFmt w:val="decimal"/>
      <w:lvlText w:val="%1."/>
      <w:lvlJc w:val="left"/>
      <w:pPr>
        <w:ind w:left="360" w:hanging="360"/>
      </w:pPr>
      <w:rPr>
        <w:rFonts w:ascii="Times New Roman" w:eastAsia="Times New Roman" w:hAnsi="Times New Roman" w:cs="Times New Roman" w:hint="default"/>
        <w:w w:val="100"/>
        <w:sz w:val="24"/>
        <w:szCs w:val="24"/>
        <w:lang w:val="ru-RU" w:eastAsia="en-US" w:bidi="ar-SA"/>
      </w:rPr>
    </w:lvl>
    <w:lvl w:ilvl="1" w:tplc="82DCAA2A">
      <w:numFmt w:val="bullet"/>
      <w:lvlText w:val="•"/>
      <w:lvlJc w:val="left"/>
      <w:pPr>
        <w:ind w:left="821" w:hanging="360"/>
      </w:pPr>
      <w:rPr>
        <w:rFonts w:hint="default"/>
        <w:lang w:val="ru-RU" w:eastAsia="en-US" w:bidi="ar-SA"/>
      </w:rPr>
    </w:lvl>
    <w:lvl w:ilvl="2" w:tplc="884C512A">
      <w:numFmt w:val="bullet"/>
      <w:lvlText w:val="•"/>
      <w:lvlJc w:val="left"/>
      <w:pPr>
        <w:ind w:left="1273" w:hanging="360"/>
      </w:pPr>
      <w:rPr>
        <w:rFonts w:hint="default"/>
        <w:lang w:val="ru-RU" w:eastAsia="en-US" w:bidi="ar-SA"/>
      </w:rPr>
    </w:lvl>
    <w:lvl w:ilvl="3" w:tplc="16169AB2">
      <w:numFmt w:val="bullet"/>
      <w:lvlText w:val="•"/>
      <w:lvlJc w:val="left"/>
      <w:pPr>
        <w:ind w:left="1724" w:hanging="360"/>
      </w:pPr>
      <w:rPr>
        <w:rFonts w:hint="default"/>
        <w:lang w:val="ru-RU" w:eastAsia="en-US" w:bidi="ar-SA"/>
      </w:rPr>
    </w:lvl>
    <w:lvl w:ilvl="4" w:tplc="1DE41FEC">
      <w:numFmt w:val="bullet"/>
      <w:lvlText w:val="•"/>
      <w:lvlJc w:val="left"/>
      <w:pPr>
        <w:ind w:left="2176" w:hanging="360"/>
      </w:pPr>
      <w:rPr>
        <w:rFonts w:hint="default"/>
        <w:lang w:val="ru-RU" w:eastAsia="en-US" w:bidi="ar-SA"/>
      </w:rPr>
    </w:lvl>
    <w:lvl w:ilvl="5" w:tplc="F9E46D1A">
      <w:numFmt w:val="bullet"/>
      <w:lvlText w:val="•"/>
      <w:lvlJc w:val="left"/>
      <w:pPr>
        <w:ind w:left="2628" w:hanging="360"/>
      </w:pPr>
      <w:rPr>
        <w:rFonts w:hint="default"/>
        <w:lang w:val="ru-RU" w:eastAsia="en-US" w:bidi="ar-SA"/>
      </w:rPr>
    </w:lvl>
    <w:lvl w:ilvl="6" w:tplc="F19EE206">
      <w:numFmt w:val="bullet"/>
      <w:lvlText w:val="•"/>
      <w:lvlJc w:val="left"/>
      <w:pPr>
        <w:ind w:left="3079" w:hanging="360"/>
      </w:pPr>
      <w:rPr>
        <w:rFonts w:hint="default"/>
        <w:lang w:val="ru-RU" w:eastAsia="en-US" w:bidi="ar-SA"/>
      </w:rPr>
    </w:lvl>
    <w:lvl w:ilvl="7" w:tplc="B8F8B3B4">
      <w:numFmt w:val="bullet"/>
      <w:lvlText w:val="•"/>
      <w:lvlJc w:val="left"/>
      <w:pPr>
        <w:ind w:left="3531" w:hanging="360"/>
      </w:pPr>
      <w:rPr>
        <w:rFonts w:hint="default"/>
        <w:lang w:val="ru-RU" w:eastAsia="en-US" w:bidi="ar-SA"/>
      </w:rPr>
    </w:lvl>
    <w:lvl w:ilvl="8" w:tplc="7A64C3C0">
      <w:numFmt w:val="bullet"/>
      <w:lvlText w:val="•"/>
      <w:lvlJc w:val="left"/>
      <w:pPr>
        <w:ind w:left="3982" w:hanging="360"/>
      </w:pPr>
      <w:rPr>
        <w:rFonts w:hint="default"/>
        <w:lang w:val="ru-RU" w:eastAsia="en-US" w:bidi="ar-SA"/>
      </w:rPr>
    </w:lvl>
  </w:abstractNum>
  <w:abstractNum w:abstractNumId="149"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5550F0B"/>
    <w:multiLevelType w:val="hybridMultilevel"/>
    <w:tmpl w:val="921A8F86"/>
    <w:lvl w:ilvl="0" w:tplc="E93C396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1" w15:restartNumberingAfterBreak="0">
    <w:nsid w:val="462A0430"/>
    <w:multiLevelType w:val="hybridMultilevel"/>
    <w:tmpl w:val="CA42ED32"/>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2" w15:restartNumberingAfterBreak="0">
    <w:nsid w:val="471A6594"/>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3" w15:restartNumberingAfterBreak="0">
    <w:nsid w:val="472526EA"/>
    <w:multiLevelType w:val="hybridMultilevel"/>
    <w:tmpl w:val="72F2181A"/>
    <w:lvl w:ilvl="0" w:tplc="1BE2EEB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4" w15:restartNumberingAfterBreak="0">
    <w:nsid w:val="477E62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479F5378"/>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47D62973"/>
    <w:multiLevelType w:val="hybridMultilevel"/>
    <w:tmpl w:val="C9520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7" w15:restartNumberingAfterBreak="0">
    <w:nsid w:val="48DC6379"/>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158" w15:restartNumberingAfterBreak="0">
    <w:nsid w:val="48DE3048"/>
    <w:multiLevelType w:val="hybridMultilevel"/>
    <w:tmpl w:val="3DF0A43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49DB207F"/>
    <w:multiLevelType w:val="hybridMultilevel"/>
    <w:tmpl w:val="D494B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4AB956E4"/>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1" w15:restartNumberingAfterBreak="0">
    <w:nsid w:val="4ACE736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2" w15:restartNumberingAfterBreak="0">
    <w:nsid w:val="4B5B190E"/>
    <w:multiLevelType w:val="hybridMultilevel"/>
    <w:tmpl w:val="B25AA92E"/>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3" w15:restartNumberingAfterBreak="0">
    <w:nsid w:val="4C1A3A97"/>
    <w:multiLevelType w:val="hybridMultilevel"/>
    <w:tmpl w:val="085CEF6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4" w15:restartNumberingAfterBreak="0">
    <w:nsid w:val="4C6A4A7C"/>
    <w:multiLevelType w:val="hybridMultilevel"/>
    <w:tmpl w:val="7D4E93DC"/>
    <w:lvl w:ilvl="0" w:tplc="D7D8F9CC">
      <w:start w:val="1"/>
      <w:numFmt w:val="decimal"/>
      <w:lvlText w:val="%1."/>
      <w:lvlJc w:val="left"/>
      <w:pPr>
        <w:ind w:left="212" w:hanging="250"/>
      </w:pPr>
      <w:rPr>
        <w:rFonts w:ascii="Times New Roman" w:eastAsia="Times New Roman" w:hAnsi="Times New Roman" w:cs="Times New Roman" w:hint="default"/>
        <w:w w:val="100"/>
        <w:sz w:val="24"/>
        <w:szCs w:val="24"/>
        <w:lang w:val="ru-RU" w:eastAsia="en-US" w:bidi="ar-SA"/>
      </w:rPr>
    </w:lvl>
    <w:lvl w:ilvl="1" w:tplc="C3DAF3F0">
      <w:numFmt w:val="bullet"/>
      <w:lvlText w:val="•"/>
      <w:lvlJc w:val="left"/>
      <w:pPr>
        <w:ind w:left="1238" w:hanging="250"/>
      </w:pPr>
      <w:rPr>
        <w:rFonts w:hint="default"/>
        <w:lang w:val="ru-RU" w:eastAsia="en-US" w:bidi="ar-SA"/>
      </w:rPr>
    </w:lvl>
    <w:lvl w:ilvl="2" w:tplc="E4EA8136">
      <w:numFmt w:val="bullet"/>
      <w:lvlText w:val="•"/>
      <w:lvlJc w:val="left"/>
      <w:pPr>
        <w:ind w:left="2257" w:hanging="250"/>
      </w:pPr>
      <w:rPr>
        <w:rFonts w:hint="default"/>
        <w:lang w:val="ru-RU" w:eastAsia="en-US" w:bidi="ar-SA"/>
      </w:rPr>
    </w:lvl>
    <w:lvl w:ilvl="3" w:tplc="9D427014">
      <w:numFmt w:val="bullet"/>
      <w:lvlText w:val="•"/>
      <w:lvlJc w:val="left"/>
      <w:pPr>
        <w:ind w:left="3275" w:hanging="250"/>
      </w:pPr>
      <w:rPr>
        <w:rFonts w:hint="default"/>
        <w:lang w:val="ru-RU" w:eastAsia="en-US" w:bidi="ar-SA"/>
      </w:rPr>
    </w:lvl>
    <w:lvl w:ilvl="4" w:tplc="10969BE2">
      <w:numFmt w:val="bullet"/>
      <w:lvlText w:val="•"/>
      <w:lvlJc w:val="left"/>
      <w:pPr>
        <w:ind w:left="4294" w:hanging="250"/>
      </w:pPr>
      <w:rPr>
        <w:rFonts w:hint="default"/>
        <w:lang w:val="ru-RU" w:eastAsia="en-US" w:bidi="ar-SA"/>
      </w:rPr>
    </w:lvl>
    <w:lvl w:ilvl="5" w:tplc="B3344454">
      <w:numFmt w:val="bullet"/>
      <w:lvlText w:val="•"/>
      <w:lvlJc w:val="left"/>
      <w:pPr>
        <w:ind w:left="5313" w:hanging="250"/>
      </w:pPr>
      <w:rPr>
        <w:rFonts w:hint="default"/>
        <w:lang w:val="ru-RU" w:eastAsia="en-US" w:bidi="ar-SA"/>
      </w:rPr>
    </w:lvl>
    <w:lvl w:ilvl="6" w:tplc="D2327478">
      <w:numFmt w:val="bullet"/>
      <w:lvlText w:val="•"/>
      <w:lvlJc w:val="left"/>
      <w:pPr>
        <w:ind w:left="6331" w:hanging="250"/>
      </w:pPr>
      <w:rPr>
        <w:rFonts w:hint="default"/>
        <w:lang w:val="ru-RU" w:eastAsia="en-US" w:bidi="ar-SA"/>
      </w:rPr>
    </w:lvl>
    <w:lvl w:ilvl="7" w:tplc="97B8FF7E">
      <w:numFmt w:val="bullet"/>
      <w:lvlText w:val="•"/>
      <w:lvlJc w:val="left"/>
      <w:pPr>
        <w:ind w:left="7350" w:hanging="250"/>
      </w:pPr>
      <w:rPr>
        <w:rFonts w:hint="default"/>
        <w:lang w:val="ru-RU" w:eastAsia="en-US" w:bidi="ar-SA"/>
      </w:rPr>
    </w:lvl>
    <w:lvl w:ilvl="8" w:tplc="3AC28C48">
      <w:numFmt w:val="bullet"/>
      <w:lvlText w:val="•"/>
      <w:lvlJc w:val="left"/>
      <w:pPr>
        <w:ind w:left="8369" w:hanging="250"/>
      </w:pPr>
      <w:rPr>
        <w:rFonts w:hint="default"/>
        <w:lang w:val="ru-RU" w:eastAsia="en-US" w:bidi="ar-SA"/>
      </w:rPr>
    </w:lvl>
  </w:abstractNum>
  <w:abstractNum w:abstractNumId="165" w15:restartNumberingAfterBreak="0">
    <w:nsid w:val="4D3667A7"/>
    <w:multiLevelType w:val="hybridMultilevel"/>
    <w:tmpl w:val="C2D2A0FA"/>
    <w:lvl w:ilvl="0" w:tplc="DF8A31C6">
      <w:numFmt w:val="bullet"/>
      <w:lvlText w:val="•"/>
      <w:lvlJc w:val="left"/>
      <w:pPr>
        <w:ind w:left="720" w:hanging="360"/>
      </w:pPr>
      <w:rPr>
        <w:rFonts w:ascii="FreeSerif" w:eastAsiaTheme="minorHAnsi" w:hAnsi="FreeSerif" w:cs="FreeSerif"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FE268F7"/>
    <w:multiLevelType w:val="multilevel"/>
    <w:tmpl w:val="44DC12A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7" w15:restartNumberingAfterBreak="0">
    <w:nsid w:val="51654D4A"/>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51DD4990"/>
    <w:multiLevelType w:val="multilevel"/>
    <w:tmpl w:val="F996947C"/>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9" w15:restartNumberingAfterBreak="0">
    <w:nsid w:val="52276C42"/>
    <w:multiLevelType w:val="hybridMultilevel"/>
    <w:tmpl w:val="EC7C17FE"/>
    <w:lvl w:ilvl="0" w:tplc="C71AA4C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06600EF0">
      <w:numFmt w:val="bullet"/>
      <w:lvlText w:val="•"/>
      <w:lvlJc w:val="left"/>
      <w:pPr>
        <w:ind w:left="1031" w:hanging="360"/>
      </w:pPr>
      <w:rPr>
        <w:rFonts w:hint="default"/>
        <w:lang w:val="ru-RU" w:eastAsia="en-US" w:bidi="ar-SA"/>
      </w:rPr>
    </w:lvl>
    <w:lvl w:ilvl="2" w:tplc="7D2C8716">
      <w:numFmt w:val="bullet"/>
      <w:lvlText w:val="•"/>
      <w:lvlJc w:val="left"/>
      <w:pPr>
        <w:ind w:left="1483" w:hanging="360"/>
      </w:pPr>
      <w:rPr>
        <w:rFonts w:hint="default"/>
        <w:lang w:val="ru-RU" w:eastAsia="en-US" w:bidi="ar-SA"/>
      </w:rPr>
    </w:lvl>
    <w:lvl w:ilvl="3" w:tplc="DA162D40">
      <w:numFmt w:val="bullet"/>
      <w:lvlText w:val="•"/>
      <w:lvlJc w:val="left"/>
      <w:pPr>
        <w:ind w:left="1934" w:hanging="360"/>
      </w:pPr>
      <w:rPr>
        <w:rFonts w:hint="default"/>
        <w:lang w:val="ru-RU" w:eastAsia="en-US" w:bidi="ar-SA"/>
      </w:rPr>
    </w:lvl>
    <w:lvl w:ilvl="4" w:tplc="52BC4980">
      <w:numFmt w:val="bullet"/>
      <w:lvlText w:val="•"/>
      <w:lvlJc w:val="left"/>
      <w:pPr>
        <w:ind w:left="2386" w:hanging="360"/>
      </w:pPr>
      <w:rPr>
        <w:rFonts w:hint="default"/>
        <w:lang w:val="ru-RU" w:eastAsia="en-US" w:bidi="ar-SA"/>
      </w:rPr>
    </w:lvl>
    <w:lvl w:ilvl="5" w:tplc="160079A4">
      <w:numFmt w:val="bullet"/>
      <w:lvlText w:val="•"/>
      <w:lvlJc w:val="left"/>
      <w:pPr>
        <w:ind w:left="2838" w:hanging="360"/>
      </w:pPr>
      <w:rPr>
        <w:rFonts w:hint="default"/>
        <w:lang w:val="ru-RU" w:eastAsia="en-US" w:bidi="ar-SA"/>
      </w:rPr>
    </w:lvl>
    <w:lvl w:ilvl="6" w:tplc="08E0C176">
      <w:numFmt w:val="bullet"/>
      <w:lvlText w:val="•"/>
      <w:lvlJc w:val="left"/>
      <w:pPr>
        <w:ind w:left="3289" w:hanging="360"/>
      </w:pPr>
      <w:rPr>
        <w:rFonts w:hint="default"/>
        <w:lang w:val="ru-RU" w:eastAsia="en-US" w:bidi="ar-SA"/>
      </w:rPr>
    </w:lvl>
    <w:lvl w:ilvl="7" w:tplc="495E1590">
      <w:numFmt w:val="bullet"/>
      <w:lvlText w:val="•"/>
      <w:lvlJc w:val="left"/>
      <w:pPr>
        <w:ind w:left="3741" w:hanging="360"/>
      </w:pPr>
      <w:rPr>
        <w:rFonts w:hint="default"/>
        <w:lang w:val="ru-RU" w:eastAsia="en-US" w:bidi="ar-SA"/>
      </w:rPr>
    </w:lvl>
    <w:lvl w:ilvl="8" w:tplc="8E50F72A">
      <w:numFmt w:val="bullet"/>
      <w:lvlText w:val="•"/>
      <w:lvlJc w:val="left"/>
      <w:pPr>
        <w:ind w:left="4192" w:hanging="360"/>
      </w:pPr>
      <w:rPr>
        <w:rFonts w:hint="default"/>
        <w:lang w:val="ru-RU" w:eastAsia="en-US" w:bidi="ar-SA"/>
      </w:rPr>
    </w:lvl>
  </w:abstractNum>
  <w:abstractNum w:abstractNumId="170" w15:restartNumberingAfterBreak="0">
    <w:nsid w:val="522A55F9"/>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522E7BAB"/>
    <w:multiLevelType w:val="hybridMultilevel"/>
    <w:tmpl w:val="5302F27E"/>
    <w:lvl w:ilvl="0" w:tplc="7826A3F0">
      <w:start w:val="1"/>
      <w:numFmt w:val="decimal"/>
      <w:lvlText w:val="%1."/>
      <w:lvlJc w:val="left"/>
      <w:pPr>
        <w:ind w:left="662" w:hanging="360"/>
      </w:pPr>
      <w:rPr>
        <w:rFonts w:ascii="Times New Roman" w:eastAsia="Times New Roman" w:hAnsi="Times New Roman" w:cs="Times New Roman" w:hint="default"/>
        <w:spacing w:val="0"/>
        <w:w w:val="100"/>
        <w:sz w:val="28"/>
        <w:szCs w:val="28"/>
        <w:lang w:val="ru-RU" w:eastAsia="en-US" w:bidi="ar-SA"/>
      </w:rPr>
    </w:lvl>
    <w:lvl w:ilvl="1" w:tplc="DDDCCA74">
      <w:numFmt w:val="bullet"/>
      <w:lvlText w:val="•"/>
      <w:lvlJc w:val="left"/>
      <w:pPr>
        <w:ind w:left="1606" w:hanging="360"/>
      </w:pPr>
      <w:rPr>
        <w:rFonts w:hint="default"/>
        <w:lang w:val="ru-RU" w:eastAsia="en-US" w:bidi="ar-SA"/>
      </w:rPr>
    </w:lvl>
    <w:lvl w:ilvl="2" w:tplc="78A850B2">
      <w:numFmt w:val="bullet"/>
      <w:lvlText w:val="•"/>
      <w:lvlJc w:val="left"/>
      <w:pPr>
        <w:ind w:left="2553" w:hanging="360"/>
      </w:pPr>
      <w:rPr>
        <w:rFonts w:hint="default"/>
        <w:lang w:val="ru-RU" w:eastAsia="en-US" w:bidi="ar-SA"/>
      </w:rPr>
    </w:lvl>
    <w:lvl w:ilvl="3" w:tplc="47C011AC">
      <w:numFmt w:val="bullet"/>
      <w:lvlText w:val="•"/>
      <w:lvlJc w:val="left"/>
      <w:pPr>
        <w:ind w:left="3499" w:hanging="360"/>
      </w:pPr>
      <w:rPr>
        <w:rFonts w:hint="default"/>
        <w:lang w:val="ru-RU" w:eastAsia="en-US" w:bidi="ar-SA"/>
      </w:rPr>
    </w:lvl>
    <w:lvl w:ilvl="4" w:tplc="7A56BCFA">
      <w:numFmt w:val="bullet"/>
      <w:lvlText w:val="•"/>
      <w:lvlJc w:val="left"/>
      <w:pPr>
        <w:ind w:left="4446" w:hanging="360"/>
      </w:pPr>
      <w:rPr>
        <w:rFonts w:hint="default"/>
        <w:lang w:val="ru-RU" w:eastAsia="en-US" w:bidi="ar-SA"/>
      </w:rPr>
    </w:lvl>
    <w:lvl w:ilvl="5" w:tplc="504A8AD0">
      <w:numFmt w:val="bullet"/>
      <w:lvlText w:val="•"/>
      <w:lvlJc w:val="left"/>
      <w:pPr>
        <w:ind w:left="5393" w:hanging="360"/>
      </w:pPr>
      <w:rPr>
        <w:rFonts w:hint="default"/>
        <w:lang w:val="ru-RU" w:eastAsia="en-US" w:bidi="ar-SA"/>
      </w:rPr>
    </w:lvl>
    <w:lvl w:ilvl="6" w:tplc="BF360D86">
      <w:numFmt w:val="bullet"/>
      <w:lvlText w:val="•"/>
      <w:lvlJc w:val="left"/>
      <w:pPr>
        <w:ind w:left="6339" w:hanging="360"/>
      </w:pPr>
      <w:rPr>
        <w:rFonts w:hint="default"/>
        <w:lang w:val="ru-RU" w:eastAsia="en-US" w:bidi="ar-SA"/>
      </w:rPr>
    </w:lvl>
    <w:lvl w:ilvl="7" w:tplc="3C76E01A">
      <w:numFmt w:val="bullet"/>
      <w:lvlText w:val="•"/>
      <w:lvlJc w:val="left"/>
      <w:pPr>
        <w:ind w:left="7286" w:hanging="360"/>
      </w:pPr>
      <w:rPr>
        <w:rFonts w:hint="default"/>
        <w:lang w:val="ru-RU" w:eastAsia="en-US" w:bidi="ar-SA"/>
      </w:rPr>
    </w:lvl>
    <w:lvl w:ilvl="8" w:tplc="C4EC20A2">
      <w:numFmt w:val="bullet"/>
      <w:lvlText w:val="•"/>
      <w:lvlJc w:val="left"/>
      <w:pPr>
        <w:ind w:left="8233" w:hanging="360"/>
      </w:pPr>
      <w:rPr>
        <w:rFonts w:hint="default"/>
        <w:lang w:val="ru-RU" w:eastAsia="en-US" w:bidi="ar-SA"/>
      </w:rPr>
    </w:lvl>
  </w:abstractNum>
  <w:abstractNum w:abstractNumId="172" w15:restartNumberingAfterBreak="0">
    <w:nsid w:val="524B42E4"/>
    <w:multiLevelType w:val="hybridMultilevel"/>
    <w:tmpl w:val="CE866624"/>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15:restartNumberingAfterBreak="0">
    <w:nsid w:val="52815984"/>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531D511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5" w15:restartNumberingAfterBreak="0">
    <w:nsid w:val="53791A84"/>
    <w:multiLevelType w:val="multilevel"/>
    <w:tmpl w:val="D2FEE8C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6" w15:restartNumberingAfterBreak="0">
    <w:nsid w:val="53B172BF"/>
    <w:multiLevelType w:val="hybridMultilevel"/>
    <w:tmpl w:val="D818D00C"/>
    <w:lvl w:ilvl="0" w:tplc="F87C532C">
      <w:start w:val="9"/>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72AA054">
      <w:numFmt w:val="bullet"/>
      <w:lvlText w:val="•"/>
      <w:lvlJc w:val="left"/>
      <w:pPr>
        <w:ind w:left="1031" w:hanging="360"/>
      </w:pPr>
      <w:rPr>
        <w:rFonts w:hint="default"/>
        <w:lang w:val="ru-RU" w:eastAsia="en-US" w:bidi="ar-SA"/>
      </w:rPr>
    </w:lvl>
    <w:lvl w:ilvl="2" w:tplc="32F8E2FE">
      <w:numFmt w:val="bullet"/>
      <w:lvlText w:val="•"/>
      <w:lvlJc w:val="left"/>
      <w:pPr>
        <w:ind w:left="1483" w:hanging="360"/>
      </w:pPr>
      <w:rPr>
        <w:rFonts w:hint="default"/>
        <w:lang w:val="ru-RU" w:eastAsia="en-US" w:bidi="ar-SA"/>
      </w:rPr>
    </w:lvl>
    <w:lvl w:ilvl="3" w:tplc="C25E4294">
      <w:numFmt w:val="bullet"/>
      <w:lvlText w:val="•"/>
      <w:lvlJc w:val="left"/>
      <w:pPr>
        <w:ind w:left="1934" w:hanging="360"/>
      </w:pPr>
      <w:rPr>
        <w:rFonts w:hint="default"/>
        <w:lang w:val="ru-RU" w:eastAsia="en-US" w:bidi="ar-SA"/>
      </w:rPr>
    </w:lvl>
    <w:lvl w:ilvl="4" w:tplc="90442914">
      <w:numFmt w:val="bullet"/>
      <w:lvlText w:val="•"/>
      <w:lvlJc w:val="left"/>
      <w:pPr>
        <w:ind w:left="2386" w:hanging="360"/>
      </w:pPr>
      <w:rPr>
        <w:rFonts w:hint="default"/>
        <w:lang w:val="ru-RU" w:eastAsia="en-US" w:bidi="ar-SA"/>
      </w:rPr>
    </w:lvl>
    <w:lvl w:ilvl="5" w:tplc="558C3080">
      <w:numFmt w:val="bullet"/>
      <w:lvlText w:val="•"/>
      <w:lvlJc w:val="left"/>
      <w:pPr>
        <w:ind w:left="2838" w:hanging="360"/>
      </w:pPr>
      <w:rPr>
        <w:rFonts w:hint="default"/>
        <w:lang w:val="ru-RU" w:eastAsia="en-US" w:bidi="ar-SA"/>
      </w:rPr>
    </w:lvl>
    <w:lvl w:ilvl="6" w:tplc="F23C6CF4">
      <w:numFmt w:val="bullet"/>
      <w:lvlText w:val="•"/>
      <w:lvlJc w:val="left"/>
      <w:pPr>
        <w:ind w:left="3289" w:hanging="360"/>
      </w:pPr>
      <w:rPr>
        <w:rFonts w:hint="default"/>
        <w:lang w:val="ru-RU" w:eastAsia="en-US" w:bidi="ar-SA"/>
      </w:rPr>
    </w:lvl>
    <w:lvl w:ilvl="7" w:tplc="3CFCFBD4">
      <w:numFmt w:val="bullet"/>
      <w:lvlText w:val="•"/>
      <w:lvlJc w:val="left"/>
      <w:pPr>
        <w:ind w:left="3741" w:hanging="360"/>
      </w:pPr>
      <w:rPr>
        <w:rFonts w:hint="default"/>
        <w:lang w:val="ru-RU" w:eastAsia="en-US" w:bidi="ar-SA"/>
      </w:rPr>
    </w:lvl>
    <w:lvl w:ilvl="8" w:tplc="91981462">
      <w:numFmt w:val="bullet"/>
      <w:lvlText w:val="•"/>
      <w:lvlJc w:val="left"/>
      <w:pPr>
        <w:ind w:left="4192" w:hanging="360"/>
      </w:pPr>
      <w:rPr>
        <w:rFonts w:hint="default"/>
        <w:lang w:val="ru-RU" w:eastAsia="en-US" w:bidi="ar-SA"/>
      </w:rPr>
    </w:lvl>
  </w:abstractNum>
  <w:abstractNum w:abstractNumId="177" w15:restartNumberingAfterBreak="0">
    <w:nsid w:val="53EF3F68"/>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8" w15:restartNumberingAfterBreak="0">
    <w:nsid w:val="544E70E4"/>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9" w15:restartNumberingAfterBreak="0">
    <w:nsid w:val="54FA2F6B"/>
    <w:multiLevelType w:val="hybridMultilevel"/>
    <w:tmpl w:val="9F90EC26"/>
    <w:lvl w:ilvl="0" w:tplc="E93C39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558C11BA"/>
    <w:multiLevelType w:val="hybridMultilevel"/>
    <w:tmpl w:val="28CEB2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1" w15:restartNumberingAfterBreak="0">
    <w:nsid w:val="57D0044A"/>
    <w:multiLevelType w:val="hybridMultilevel"/>
    <w:tmpl w:val="3F9A5400"/>
    <w:lvl w:ilvl="0" w:tplc="EAA695F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7EE14E2"/>
    <w:multiLevelType w:val="hybridMultilevel"/>
    <w:tmpl w:val="8C4EFEF0"/>
    <w:lvl w:ilvl="0" w:tplc="E93C39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3" w15:restartNumberingAfterBreak="0">
    <w:nsid w:val="5802108B"/>
    <w:multiLevelType w:val="hybridMultilevel"/>
    <w:tmpl w:val="C764FC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59962538"/>
    <w:multiLevelType w:val="hybridMultilevel"/>
    <w:tmpl w:val="26CEF520"/>
    <w:lvl w:ilvl="0" w:tplc="6908F336">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156E99F4">
      <w:numFmt w:val="bullet"/>
      <w:lvlText w:val="•"/>
      <w:lvlJc w:val="left"/>
      <w:pPr>
        <w:ind w:left="1031" w:hanging="360"/>
      </w:pPr>
      <w:rPr>
        <w:rFonts w:hint="default"/>
        <w:lang w:val="ru-RU" w:eastAsia="en-US" w:bidi="ar-SA"/>
      </w:rPr>
    </w:lvl>
    <w:lvl w:ilvl="2" w:tplc="8B52674C">
      <w:numFmt w:val="bullet"/>
      <w:lvlText w:val="•"/>
      <w:lvlJc w:val="left"/>
      <w:pPr>
        <w:ind w:left="1483" w:hanging="360"/>
      </w:pPr>
      <w:rPr>
        <w:rFonts w:hint="default"/>
        <w:lang w:val="ru-RU" w:eastAsia="en-US" w:bidi="ar-SA"/>
      </w:rPr>
    </w:lvl>
    <w:lvl w:ilvl="3" w:tplc="5762BE32">
      <w:numFmt w:val="bullet"/>
      <w:lvlText w:val="•"/>
      <w:lvlJc w:val="left"/>
      <w:pPr>
        <w:ind w:left="1934" w:hanging="360"/>
      </w:pPr>
      <w:rPr>
        <w:rFonts w:hint="default"/>
        <w:lang w:val="ru-RU" w:eastAsia="en-US" w:bidi="ar-SA"/>
      </w:rPr>
    </w:lvl>
    <w:lvl w:ilvl="4" w:tplc="36B4F42E">
      <w:numFmt w:val="bullet"/>
      <w:lvlText w:val="•"/>
      <w:lvlJc w:val="left"/>
      <w:pPr>
        <w:ind w:left="2386" w:hanging="360"/>
      </w:pPr>
      <w:rPr>
        <w:rFonts w:hint="default"/>
        <w:lang w:val="ru-RU" w:eastAsia="en-US" w:bidi="ar-SA"/>
      </w:rPr>
    </w:lvl>
    <w:lvl w:ilvl="5" w:tplc="42504254">
      <w:numFmt w:val="bullet"/>
      <w:lvlText w:val="•"/>
      <w:lvlJc w:val="left"/>
      <w:pPr>
        <w:ind w:left="2838" w:hanging="360"/>
      </w:pPr>
      <w:rPr>
        <w:rFonts w:hint="default"/>
        <w:lang w:val="ru-RU" w:eastAsia="en-US" w:bidi="ar-SA"/>
      </w:rPr>
    </w:lvl>
    <w:lvl w:ilvl="6" w:tplc="F176DF7E">
      <w:numFmt w:val="bullet"/>
      <w:lvlText w:val="•"/>
      <w:lvlJc w:val="left"/>
      <w:pPr>
        <w:ind w:left="3289" w:hanging="360"/>
      </w:pPr>
      <w:rPr>
        <w:rFonts w:hint="default"/>
        <w:lang w:val="ru-RU" w:eastAsia="en-US" w:bidi="ar-SA"/>
      </w:rPr>
    </w:lvl>
    <w:lvl w:ilvl="7" w:tplc="61206942">
      <w:numFmt w:val="bullet"/>
      <w:lvlText w:val="•"/>
      <w:lvlJc w:val="left"/>
      <w:pPr>
        <w:ind w:left="3741" w:hanging="360"/>
      </w:pPr>
      <w:rPr>
        <w:rFonts w:hint="default"/>
        <w:lang w:val="ru-RU" w:eastAsia="en-US" w:bidi="ar-SA"/>
      </w:rPr>
    </w:lvl>
    <w:lvl w:ilvl="8" w:tplc="9F76118A">
      <w:numFmt w:val="bullet"/>
      <w:lvlText w:val="•"/>
      <w:lvlJc w:val="left"/>
      <w:pPr>
        <w:ind w:left="4192" w:hanging="360"/>
      </w:pPr>
      <w:rPr>
        <w:rFonts w:hint="default"/>
        <w:lang w:val="ru-RU" w:eastAsia="en-US" w:bidi="ar-SA"/>
      </w:rPr>
    </w:lvl>
  </w:abstractNum>
  <w:abstractNum w:abstractNumId="186" w15:restartNumberingAfterBreak="0">
    <w:nsid w:val="59A55203"/>
    <w:multiLevelType w:val="hybridMultilevel"/>
    <w:tmpl w:val="2A94E272"/>
    <w:lvl w:ilvl="0" w:tplc="AA201FEA">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D4CE740E">
      <w:numFmt w:val="bullet"/>
      <w:lvlText w:val="•"/>
      <w:lvlJc w:val="left"/>
      <w:pPr>
        <w:ind w:left="1031" w:hanging="428"/>
      </w:pPr>
      <w:rPr>
        <w:rFonts w:hint="default"/>
        <w:lang w:val="ru-RU" w:eastAsia="en-US" w:bidi="ar-SA"/>
      </w:rPr>
    </w:lvl>
    <w:lvl w:ilvl="2" w:tplc="BBD20C48">
      <w:numFmt w:val="bullet"/>
      <w:lvlText w:val="•"/>
      <w:lvlJc w:val="left"/>
      <w:pPr>
        <w:ind w:left="1483" w:hanging="428"/>
      </w:pPr>
      <w:rPr>
        <w:rFonts w:hint="default"/>
        <w:lang w:val="ru-RU" w:eastAsia="en-US" w:bidi="ar-SA"/>
      </w:rPr>
    </w:lvl>
    <w:lvl w:ilvl="3" w:tplc="A27012D4">
      <w:numFmt w:val="bullet"/>
      <w:lvlText w:val="•"/>
      <w:lvlJc w:val="left"/>
      <w:pPr>
        <w:ind w:left="1934" w:hanging="428"/>
      </w:pPr>
      <w:rPr>
        <w:rFonts w:hint="default"/>
        <w:lang w:val="ru-RU" w:eastAsia="en-US" w:bidi="ar-SA"/>
      </w:rPr>
    </w:lvl>
    <w:lvl w:ilvl="4" w:tplc="C3BC88CC">
      <w:numFmt w:val="bullet"/>
      <w:lvlText w:val="•"/>
      <w:lvlJc w:val="left"/>
      <w:pPr>
        <w:ind w:left="2386" w:hanging="428"/>
      </w:pPr>
      <w:rPr>
        <w:rFonts w:hint="default"/>
        <w:lang w:val="ru-RU" w:eastAsia="en-US" w:bidi="ar-SA"/>
      </w:rPr>
    </w:lvl>
    <w:lvl w:ilvl="5" w:tplc="715C4E42">
      <w:numFmt w:val="bullet"/>
      <w:lvlText w:val="•"/>
      <w:lvlJc w:val="left"/>
      <w:pPr>
        <w:ind w:left="2838" w:hanging="428"/>
      </w:pPr>
      <w:rPr>
        <w:rFonts w:hint="default"/>
        <w:lang w:val="ru-RU" w:eastAsia="en-US" w:bidi="ar-SA"/>
      </w:rPr>
    </w:lvl>
    <w:lvl w:ilvl="6" w:tplc="A49090DC">
      <w:numFmt w:val="bullet"/>
      <w:lvlText w:val="•"/>
      <w:lvlJc w:val="left"/>
      <w:pPr>
        <w:ind w:left="3289" w:hanging="428"/>
      </w:pPr>
      <w:rPr>
        <w:rFonts w:hint="default"/>
        <w:lang w:val="ru-RU" w:eastAsia="en-US" w:bidi="ar-SA"/>
      </w:rPr>
    </w:lvl>
    <w:lvl w:ilvl="7" w:tplc="AD506FAE">
      <w:numFmt w:val="bullet"/>
      <w:lvlText w:val="•"/>
      <w:lvlJc w:val="left"/>
      <w:pPr>
        <w:ind w:left="3741" w:hanging="428"/>
      </w:pPr>
      <w:rPr>
        <w:rFonts w:hint="default"/>
        <w:lang w:val="ru-RU" w:eastAsia="en-US" w:bidi="ar-SA"/>
      </w:rPr>
    </w:lvl>
    <w:lvl w:ilvl="8" w:tplc="ECD2CFEA">
      <w:numFmt w:val="bullet"/>
      <w:lvlText w:val="•"/>
      <w:lvlJc w:val="left"/>
      <w:pPr>
        <w:ind w:left="4192" w:hanging="428"/>
      </w:pPr>
      <w:rPr>
        <w:rFonts w:hint="default"/>
        <w:lang w:val="ru-RU" w:eastAsia="en-US" w:bidi="ar-SA"/>
      </w:rPr>
    </w:lvl>
  </w:abstractNum>
  <w:abstractNum w:abstractNumId="187" w15:restartNumberingAfterBreak="0">
    <w:nsid w:val="59E609C4"/>
    <w:multiLevelType w:val="hybridMultilevel"/>
    <w:tmpl w:val="BCA0F9C2"/>
    <w:lvl w:ilvl="0" w:tplc="1F66180C">
      <w:start w:val="2"/>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C3949FC2">
      <w:numFmt w:val="bullet"/>
      <w:lvlText w:val="•"/>
      <w:lvlJc w:val="left"/>
      <w:pPr>
        <w:ind w:left="1031" w:hanging="360"/>
      </w:pPr>
      <w:rPr>
        <w:rFonts w:hint="default"/>
        <w:lang w:val="ru-RU" w:eastAsia="en-US" w:bidi="ar-SA"/>
      </w:rPr>
    </w:lvl>
    <w:lvl w:ilvl="2" w:tplc="6A107C90">
      <w:numFmt w:val="bullet"/>
      <w:lvlText w:val="•"/>
      <w:lvlJc w:val="left"/>
      <w:pPr>
        <w:ind w:left="1483" w:hanging="360"/>
      </w:pPr>
      <w:rPr>
        <w:rFonts w:hint="default"/>
        <w:lang w:val="ru-RU" w:eastAsia="en-US" w:bidi="ar-SA"/>
      </w:rPr>
    </w:lvl>
    <w:lvl w:ilvl="3" w:tplc="30442FAA">
      <w:numFmt w:val="bullet"/>
      <w:lvlText w:val="•"/>
      <w:lvlJc w:val="left"/>
      <w:pPr>
        <w:ind w:left="1934" w:hanging="360"/>
      </w:pPr>
      <w:rPr>
        <w:rFonts w:hint="default"/>
        <w:lang w:val="ru-RU" w:eastAsia="en-US" w:bidi="ar-SA"/>
      </w:rPr>
    </w:lvl>
    <w:lvl w:ilvl="4" w:tplc="EE54D576">
      <w:numFmt w:val="bullet"/>
      <w:lvlText w:val="•"/>
      <w:lvlJc w:val="left"/>
      <w:pPr>
        <w:ind w:left="2386" w:hanging="360"/>
      </w:pPr>
      <w:rPr>
        <w:rFonts w:hint="default"/>
        <w:lang w:val="ru-RU" w:eastAsia="en-US" w:bidi="ar-SA"/>
      </w:rPr>
    </w:lvl>
    <w:lvl w:ilvl="5" w:tplc="A59846DA">
      <w:numFmt w:val="bullet"/>
      <w:lvlText w:val="•"/>
      <w:lvlJc w:val="left"/>
      <w:pPr>
        <w:ind w:left="2838" w:hanging="360"/>
      </w:pPr>
      <w:rPr>
        <w:rFonts w:hint="default"/>
        <w:lang w:val="ru-RU" w:eastAsia="en-US" w:bidi="ar-SA"/>
      </w:rPr>
    </w:lvl>
    <w:lvl w:ilvl="6" w:tplc="70F25086">
      <w:numFmt w:val="bullet"/>
      <w:lvlText w:val="•"/>
      <w:lvlJc w:val="left"/>
      <w:pPr>
        <w:ind w:left="3289" w:hanging="360"/>
      </w:pPr>
      <w:rPr>
        <w:rFonts w:hint="default"/>
        <w:lang w:val="ru-RU" w:eastAsia="en-US" w:bidi="ar-SA"/>
      </w:rPr>
    </w:lvl>
    <w:lvl w:ilvl="7" w:tplc="8B7820D4">
      <w:numFmt w:val="bullet"/>
      <w:lvlText w:val="•"/>
      <w:lvlJc w:val="left"/>
      <w:pPr>
        <w:ind w:left="3741" w:hanging="360"/>
      </w:pPr>
      <w:rPr>
        <w:rFonts w:hint="default"/>
        <w:lang w:val="ru-RU" w:eastAsia="en-US" w:bidi="ar-SA"/>
      </w:rPr>
    </w:lvl>
    <w:lvl w:ilvl="8" w:tplc="A98025EE">
      <w:numFmt w:val="bullet"/>
      <w:lvlText w:val="•"/>
      <w:lvlJc w:val="left"/>
      <w:pPr>
        <w:ind w:left="4192" w:hanging="360"/>
      </w:pPr>
      <w:rPr>
        <w:rFonts w:hint="default"/>
        <w:lang w:val="ru-RU" w:eastAsia="en-US" w:bidi="ar-SA"/>
      </w:rPr>
    </w:lvl>
  </w:abstractNum>
  <w:abstractNum w:abstractNumId="188" w15:restartNumberingAfterBreak="0">
    <w:nsid w:val="59EE472C"/>
    <w:multiLevelType w:val="hybridMultilevel"/>
    <w:tmpl w:val="5E1CC61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59F43C39"/>
    <w:multiLevelType w:val="hybridMultilevel"/>
    <w:tmpl w:val="39D879B0"/>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5B046347"/>
    <w:multiLevelType w:val="hybridMultilevel"/>
    <w:tmpl w:val="B0BE03E4"/>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1" w15:restartNumberingAfterBreak="0">
    <w:nsid w:val="5B2B3FF7"/>
    <w:multiLevelType w:val="multilevel"/>
    <w:tmpl w:val="046AC1B4"/>
    <w:lvl w:ilvl="0">
      <w:start w:val="1"/>
      <w:numFmt w:val="decimal"/>
      <w:lvlText w:val="%1."/>
      <w:lvlJc w:val="left"/>
      <w:pPr>
        <w:ind w:left="962" w:hanging="660"/>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794"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960" w:hanging="493"/>
      </w:pPr>
      <w:rPr>
        <w:rFonts w:hint="default"/>
        <w:lang w:val="ru-RU" w:eastAsia="en-US" w:bidi="ar-SA"/>
      </w:rPr>
    </w:lvl>
    <w:lvl w:ilvl="3">
      <w:numFmt w:val="bullet"/>
      <w:lvlText w:val="•"/>
      <w:lvlJc w:val="left"/>
      <w:pPr>
        <w:ind w:left="2105" w:hanging="493"/>
      </w:pPr>
      <w:rPr>
        <w:rFonts w:hint="default"/>
        <w:lang w:val="ru-RU" w:eastAsia="en-US" w:bidi="ar-SA"/>
      </w:rPr>
    </w:lvl>
    <w:lvl w:ilvl="4">
      <w:numFmt w:val="bullet"/>
      <w:lvlText w:val="•"/>
      <w:lvlJc w:val="left"/>
      <w:pPr>
        <w:ind w:left="3251" w:hanging="493"/>
      </w:pPr>
      <w:rPr>
        <w:rFonts w:hint="default"/>
        <w:lang w:val="ru-RU" w:eastAsia="en-US" w:bidi="ar-SA"/>
      </w:rPr>
    </w:lvl>
    <w:lvl w:ilvl="5">
      <w:numFmt w:val="bullet"/>
      <w:lvlText w:val="•"/>
      <w:lvlJc w:val="left"/>
      <w:pPr>
        <w:ind w:left="4397" w:hanging="493"/>
      </w:pPr>
      <w:rPr>
        <w:rFonts w:hint="default"/>
        <w:lang w:val="ru-RU" w:eastAsia="en-US" w:bidi="ar-SA"/>
      </w:rPr>
    </w:lvl>
    <w:lvl w:ilvl="6">
      <w:numFmt w:val="bullet"/>
      <w:lvlText w:val="•"/>
      <w:lvlJc w:val="left"/>
      <w:pPr>
        <w:ind w:left="5543" w:hanging="493"/>
      </w:pPr>
      <w:rPr>
        <w:rFonts w:hint="default"/>
        <w:lang w:val="ru-RU" w:eastAsia="en-US" w:bidi="ar-SA"/>
      </w:rPr>
    </w:lvl>
    <w:lvl w:ilvl="7">
      <w:numFmt w:val="bullet"/>
      <w:lvlText w:val="•"/>
      <w:lvlJc w:val="left"/>
      <w:pPr>
        <w:ind w:left="6689" w:hanging="493"/>
      </w:pPr>
      <w:rPr>
        <w:rFonts w:hint="default"/>
        <w:lang w:val="ru-RU" w:eastAsia="en-US" w:bidi="ar-SA"/>
      </w:rPr>
    </w:lvl>
    <w:lvl w:ilvl="8">
      <w:numFmt w:val="bullet"/>
      <w:lvlText w:val="•"/>
      <w:lvlJc w:val="left"/>
      <w:pPr>
        <w:ind w:left="7834" w:hanging="493"/>
      </w:pPr>
      <w:rPr>
        <w:rFonts w:hint="default"/>
        <w:lang w:val="ru-RU" w:eastAsia="en-US" w:bidi="ar-SA"/>
      </w:rPr>
    </w:lvl>
  </w:abstractNum>
  <w:abstractNum w:abstractNumId="192" w15:restartNumberingAfterBreak="0">
    <w:nsid w:val="5BC54D7E"/>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3" w15:restartNumberingAfterBreak="0">
    <w:nsid w:val="5C127859"/>
    <w:multiLevelType w:val="hybridMultilevel"/>
    <w:tmpl w:val="89806AE4"/>
    <w:lvl w:ilvl="0" w:tplc="E93C39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5C783764"/>
    <w:multiLevelType w:val="hybridMultilevel"/>
    <w:tmpl w:val="8CCE5FE4"/>
    <w:lvl w:ilvl="0" w:tplc="40DA417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5"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6" w15:restartNumberingAfterBreak="0">
    <w:nsid w:val="5C987037"/>
    <w:multiLevelType w:val="hybridMultilevel"/>
    <w:tmpl w:val="570E4CE2"/>
    <w:lvl w:ilvl="0" w:tplc="CD38705E">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2684D960">
      <w:numFmt w:val="bullet"/>
      <w:lvlText w:val="•"/>
      <w:lvlJc w:val="left"/>
      <w:pPr>
        <w:ind w:left="1031" w:hanging="360"/>
      </w:pPr>
      <w:rPr>
        <w:rFonts w:hint="default"/>
        <w:lang w:val="ru-RU" w:eastAsia="en-US" w:bidi="ar-SA"/>
      </w:rPr>
    </w:lvl>
    <w:lvl w:ilvl="2" w:tplc="F8522BDA">
      <w:numFmt w:val="bullet"/>
      <w:lvlText w:val="•"/>
      <w:lvlJc w:val="left"/>
      <w:pPr>
        <w:ind w:left="1483" w:hanging="360"/>
      </w:pPr>
      <w:rPr>
        <w:rFonts w:hint="default"/>
        <w:lang w:val="ru-RU" w:eastAsia="en-US" w:bidi="ar-SA"/>
      </w:rPr>
    </w:lvl>
    <w:lvl w:ilvl="3" w:tplc="9246EA48">
      <w:numFmt w:val="bullet"/>
      <w:lvlText w:val="•"/>
      <w:lvlJc w:val="left"/>
      <w:pPr>
        <w:ind w:left="1934" w:hanging="360"/>
      </w:pPr>
      <w:rPr>
        <w:rFonts w:hint="default"/>
        <w:lang w:val="ru-RU" w:eastAsia="en-US" w:bidi="ar-SA"/>
      </w:rPr>
    </w:lvl>
    <w:lvl w:ilvl="4" w:tplc="7C4E181E">
      <w:numFmt w:val="bullet"/>
      <w:lvlText w:val="•"/>
      <w:lvlJc w:val="left"/>
      <w:pPr>
        <w:ind w:left="2386" w:hanging="360"/>
      </w:pPr>
      <w:rPr>
        <w:rFonts w:hint="default"/>
        <w:lang w:val="ru-RU" w:eastAsia="en-US" w:bidi="ar-SA"/>
      </w:rPr>
    </w:lvl>
    <w:lvl w:ilvl="5" w:tplc="94A28D58">
      <w:numFmt w:val="bullet"/>
      <w:lvlText w:val="•"/>
      <w:lvlJc w:val="left"/>
      <w:pPr>
        <w:ind w:left="2838" w:hanging="360"/>
      </w:pPr>
      <w:rPr>
        <w:rFonts w:hint="default"/>
        <w:lang w:val="ru-RU" w:eastAsia="en-US" w:bidi="ar-SA"/>
      </w:rPr>
    </w:lvl>
    <w:lvl w:ilvl="6" w:tplc="026E7362">
      <w:numFmt w:val="bullet"/>
      <w:lvlText w:val="•"/>
      <w:lvlJc w:val="left"/>
      <w:pPr>
        <w:ind w:left="3289" w:hanging="360"/>
      </w:pPr>
      <w:rPr>
        <w:rFonts w:hint="default"/>
        <w:lang w:val="ru-RU" w:eastAsia="en-US" w:bidi="ar-SA"/>
      </w:rPr>
    </w:lvl>
    <w:lvl w:ilvl="7" w:tplc="15663356">
      <w:numFmt w:val="bullet"/>
      <w:lvlText w:val="•"/>
      <w:lvlJc w:val="left"/>
      <w:pPr>
        <w:ind w:left="3741" w:hanging="360"/>
      </w:pPr>
      <w:rPr>
        <w:rFonts w:hint="default"/>
        <w:lang w:val="ru-RU" w:eastAsia="en-US" w:bidi="ar-SA"/>
      </w:rPr>
    </w:lvl>
    <w:lvl w:ilvl="8" w:tplc="EFF65034">
      <w:numFmt w:val="bullet"/>
      <w:lvlText w:val="•"/>
      <w:lvlJc w:val="left"/>
      <w:pPr>
        <w:ind w:left="4192" w:hanging="360"/>
      </w:pPr>
      <w:rPr>
        <w:rFonts w:hint="default"/>
        <w:lang w:val="ru-RU" w:eastAsia="en-US" w:bidi="ar-SA"/>
      </w:rPr>
    </w:lvl>
  </w:abstractNum>
  <w:abstractNum w:abstractNumId="197" w15:restartNumberingAfterBreak="0">
    <w:nsid w:val="5D3D4A00"/>
    <w:multiLevelType w:val="hybridMultilevel"/>
    <w:tmpl w:val="2C2ACBE0"/>
    <w:lvl w:ilvl="0" w:tplc="D688A6BE">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7AA80C96">
      <w:numFmt w:val="bullet"/>
      <w:lvlText w:val="•"/>
      <w:lvlJc w:val="left"/>
      <w:pPr>
        <w:ind w:left="859" w:hanging="284"/>
      </w:pPr>
      <w:rPr>
        <w:rFonts w:hint="default"/>
        <w:lang w:val="ru-RU" w:eastAsia="en-US" w:bidi="ar-SA"/>
      </w:rPr>
    </w:lvl>
    <w:lvl w:ilvl="2" w:tplc="147A1096">
      <w:numFmt w:val="bullet"/>
      <w:lvlText w:val="•"/>
      <w:lvlJc w:val="left"/>
      <w:pPr>
        <w:ind w:left="1298" w:hanging="284"/>
      </w:pPr>
      <w:rPr>
        <w:rFonts w:hint="default"/>
        <w:lang w:val="ru-RU" w:eastAsia="en-US" w:bidi="ar-SA"/>
      </w:rPr>
    </w:lvl>
    <w:lvl w:ilvl="3" w:tplc="BFE448B4">
      <w:numFmt w:val="bullet"/>
      <w:lvlText w:val="•"/>
      <w:lvlJc w:val="left"/>
      <w:pPr>
        <w:ind w:left="1737" w:hanging="284"/>
      </w:pPr>
      <w:rPr>
        <w:rFonts w:hint="default"/>
        <w:lang w:val="ru-RU" w:eastAsia="en-US" w:bidi="ar-SA"/>
      </w:rPr>
    </w:lvl>
    <w:lvl w:ilvl="4" w:tplc="999EAEF4">
      <w:numFmt w:val="bullet"/>
      <w:lvlText w:val="•"/>
      <w:lvlJc w:val="left"/>
      <w:pPr>
        <w:ind w:left="2176" w:hanging="284"/>
      </w:pPr>
      <w:rPr>
        <w:rFonts w:hint="default"/>
        <w:lang w:val="ru-RU" w:eastAsia="en-US" w:bidi="ar-SA"/>
      </w:rPr>
    </w:lvl>
    <w:lvl w:ilvl="5" w:tplc="74AED50E">
      <w:numFmt w:val="bullet"/>
      <w:lvlText w:val="•"/>
      <w:lvlJc w:val="left"/>
      <w:pPr>
        <w:ind w:left="2615" w:hanging="284"/>
      </w:pPr>
      <w:rPr>
        <w:rFonts w:hint="default"/>
        <w:lang w:val="ru-RU" w:eastAsia="en-US" w:bidi="ar-SA"/>
      </w:rPr>
    </w:lvl>
    <w:lvl w:ilvl="6" w:tplc="270439B0">
      <w:numFmt w:val="bullet"/>
      <w:lvlText w:val="•"/>
      <w:lvlJc w:val="left"/>
      <w:pPr>
        <w:ind w:left="3054" w:hanging="284"/>
      </w:pPr>
      <w:rPr>
        <w:rFonts w:hint="default"/>
        <w:lang w:val="ru-RU" w:eastAsia="en-US" w:bidi="ar-SA"/>
      </w:rPr>
    </w:lvl>
    <w:lvl w:ilvl="7" w:tplc="625A6EF4">
      <w:numFmt w:val="bullet"/>
      <w:lvlText w:val="•"/>
      <w:lvlJc w:val="left"/>
      <w:pPr>
        <w:ind w:left="3493" w:hanging="284"/>
      </w:pPr>
      <w:rPr>
        <w:rFonts w:hint="default"/>
        <w:lang w:val="ru-RU" w:eastAsia="en-US" w:bidi="ar-SA"/>
      </w:rPr>
    </w:lvl>
    <w:lvl w:ilvl="8" w:tplc="F450322A">
      <w:numFmt w:val="bullet"/>
      <w:lvlText w:val="•"/>
      <w:lvlJc w:val="left"/>
      <w:pPr>
        <w:ind w:left="3932" w:hanging="284"/>
      </w:pPr>
      <w:rPr>
        <w:rFonts w:hint="default"/>
        <w:lang w:val="ru-RU" w:eastAsia="en-US" w:bidi="ar-SA"/>
      </w:rPr>
    </w:lvl>
  </w:abstractNum>
  <w:abstractNum w:abstractNumId="198" w15:restartNumberingAfterBreak="0">
    <w:nsid w:val="5D4314C6"/>
    <w:multiLevelType w:val="multilevel"/>
    <w:tmpl w:val="CB062080"/>
    <w:lvl w:ilvl="0">
      <w:start w:val="1"/>
      <w:numFmt w:val="decimal"/>
      <w:lvlText w:val="%1."/>
      <w:lvlJc w:val="left"/>
      <w:pPr>
        <w:ind w:left="1010" w:hanging="281"/>
      </w:pPr>
      <w:rPr>
        <w:rFonts w:ascii="Times New Roman" w:eastAsia="Times New Roman" w:hAnsi="Times New Roman" w:cs="Times New Roman" w:hint="default"/>
        <w:b/>
        <w:bCs/>
        <w:spacing w:val="0"/>
        <w:w w:val="100"/>
        <w:sz w:val="28"/>
        <w:szCs w:val="28"/>
        <w:lang w:val="ru-RU" w:eastAsia="en-US" w:bidi="ar-SA"/>
      </w:rPr>
    </w:lvl>
    <w:lvl w:ilvl="1">
      <w:start w:val="1"/>
      <w:numFmt w:val="decimal"/>
      <w:lvlText w:val="%1.%2."/>
      <w:lvlJc w:val="left"/>
      <w:pPr>
        <w:ind w:left="3679" w:hanging="490"/>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3680" w:hanging="490"/>
      </w:pPr>
      <w:rPr>
        <w:rFonts w:hint="default"/>
        <w:lang w:val="ru-RU" w:eastAsia="en-US" w:bidi="ar-SA"/>
      </w:rPr>
    </w:lvl>
    <w:lvl w:ilvl="3">
      <w:numFmt w:val="bullet"/>
      <w:lvlText w:val="•"/>
      <w:lvlJc w:val="left"/>
      <w:pPr>
        <w:ind w:left="4485" w:hanging="490"/>
      </w:pPr>
      <w:rPr>
        <w:rFonts w:hint="default"/>
        <w:lang w:val="ru-RU" w:eastAsia="en-US" w:bidi="ar-SA"/>
      </w:rPr>
    </w:lvl>
    <w:lvl w:ilvl="4">
      <w:numFmt w:val="bullet"/>
      <w:lvlText w:val="•"/>
      <w:lvlJc w:val="left"/>
      <w:pPr>
        <w:ind w:left="5291" w:hanging="490"/>
      </w:pPr>
      <w:rPr>
        <w:rFonts w:hint="default"/>
        <w:lang w:val="ru-RU" w:eastAsia="en-US" w:bidi="ar-SA"/>
      </w:rPr>
    </w:lvl>
    <w:lvl w:ilvl="5">
      <w:numFmt w:val="bullet"/>
      <w:lvlText w:val="•"/>
      <w:lvlJc w:val="left"/>
      <w:pPr>
        <w:ind w:left="6097" w:hanging="490"/>
      </w:pPr>
      <w:rPr>
        <w:rFonts w:hint="default"/>
        <w:lang w:val="ru-RU" w:eastAsia="en-US" w:bidi="ar-SA"/>
      </w:rPr>
    </w:lvl>
    <w:lvl w:ilvl="6">
      <w:numFmt w:val="bullet"/>
      <w:lvlText w:val="•"/>
      <w:lvlJc w:val="left"/>
      <w:pPr>
        <w:ind w:left="6903" w:hanging="490"/>
      </w:pPr>
      <w:rPr>
        <w:rFonts w:hint="default"/>
        <w:lang w:val="ru-RU" w:eastAsia="en-US" w:bidi="ar-SA"/>
      </w:rPr>
    </w:lvl>
    <w:lvl w:ilvl="7">
      <w:numFmt w:val="bullet"/>
      <w:lvlText w:val="•"/>
      <w:lvlJc w:val="left"/>
      <w:pPr>
        <w:ind w:left="7709" w:hanging="490"/>
      </w:pPr>
      <w:rPr>
        <w:rFonts w:hint="default"/>
        <w:lang w:val="ru-RU" w:eastAsia="en-US" w:bidi="ar-SA"/>
      </w:rPr>
    </w:lvl>
    <w:lvl w:ilvl="8">
      <w:numFmt w:val="bullet"/>
      <w:lvlText w:val="•"/>
      <w:lvlJc w:val="left"/>
      <w:pPr>
        <w:ind w:left="8514" w:hanging="490"/>
      </w:pPr>
      <w:rPr>
        <w:rFonts w:hint="default"/>
        <w:lang w:val="ru-RU" w:eastAsia="en-US" w:bidi="ar-SA"/>
      </w:rPr>
    </w:lvl>
  </w:abstractNum>
  <w:abstractNum w:abstractNumId="199"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0" w15:restartNumberingAfterBreak="0">
    <w:nsid w:val="5D997F36"/>
    <w:multiLevelType w:val="multilevel"/>
    <w:tmpl w:val="3142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147226F"/>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61622D54"/>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203" w15:restartNumberingAfterBreak="0">
    <w:nsid w:val="625F14BF"/>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4" w15:restartNumberingAfterBreak="0">
    <w:nsid w:val="63091A1B"/>
    <w:multiLevelType w:val="hybridMultilevel"/>
    <w:tmpl w:val="D0689D72"/>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5" w15:restartNumberingAfterBreak="0">
    <w:nsid w:val="63103B3C"/>
    <w:multiLevelType w:val="multilevel"/>
    <w:tmpl w:val="DAAC8594"/>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6" w15:restartNumberingAfterBreak="0">
    <w:nsid w:val="639775BA"/>
    <w:multiLevelType w:val="hybridMultilevel"/>
    <w:tmpl w:val="54BADD7A"/>
    <w:lvl w:ilvl="0" w:tplc="4A08856A">
      <w:start w:val="1"/>
      <w:numFmt w:val="bullet"/>
      <w:lvlText w:val="•"/>
      <w:lvlJc w:val="left"/>
      <w:pPr>
        <w:tabs>
          <w:tab w:val="num" w:pos="720"/>
        </w:tabs>
        <w:ind w:left="720" w:hanging="360"/>
      </w:pPr>
      <w:rPr>
        <w:rFonts w:ascii="Times New Roman" w:hAnsi="Times New Roman" w:hint="default"/>
      </w:rPr>
    </w:lvl>
    <w:lvl w:ilvl="1" w:tplc="A1FA8DF0" w:tentative="1">
      <w:start w:val="1"/>
      <w:numFmt w:val="bullet"/>
      <w:lvlText w:val="•"/>
      <w:lvlJc w:val="left"/>
      <w:pPr>
        <w:tabs>
          <w:tab w:val="num" w:pos="1440"/>
        </w:tabs>
        <w:ind w:left="1440" w:hanging="360"/>
      </w:pPr>
      <w:rPr>
        <w:rFonts w:ascii="Times New Roman" w:hAnsi="Times New Roman" w:hint="default"/>
      </w:rPr>
    </w:lvl>
    <w:lvl w:ilvl="2" w:tplc="D41E1512" w:tentative="1">
      <w:start w:val="1"/>
      <w:numFmt w:val="bullet"/>
      <w:lvlText w:val="•"/>
      <w:lvlJc w:val="left"/>
      <w:pPr>
        <w:tabs>
          <w:tab w:val="num" w:pos="2160"/>
        </w:tabs>
        <w:ind w:left="2160" w:hanging="360"/>
      </w:pPr>
      <w:rPr>
        <w:rFonts w:ascii="Times New Roman" w:hAnsi="Times New Roman" w:hint="default"/>
      </w:rPr>
    </w:lvl>
    <w:lvl w:ilvl="3" w:tplc="A65EEF88" w:tentative="1">
      <w:start w:val="1"/>
      <w:numFmt w:val="bullet"/>
      <w:lvlText w:val="•"/>
      <w:lvlJc w:val="left"/>
      <w:pPr>
        <w:tabs>
          <w:tab w:val="num" w:pos="2880"/>
        </w:tabs>
        <w:ind w:left="2880" w:hanging="360"/>
      </w:pPr>
      <w:rPr>
        <w:rFonts w:ascii="Times New Roman" w:hAnsi="Times New Roman" w:hint="default"/>
      </w:rPr>
    </w:lvl>
    <w:lvl w:ilvl="4" w:tplc="F73E9A24" w:tentative="1">
      <w:start w:val="1"/>
      <w:numFmt w:val="bullet"/>
      <w:lvlText w:val="•"/>
      <w:lvlJc w:val="left"/>
      <w:pPr>
        <w:tabs>
          <w:tab w:val="num" w:pos="3600"/>
        </w:tabs>
        <w:ind w:left="3600" w:hanging="360"/>
      </w:pPr>
      <w:rPr>
        <w:rFonts w:ascii="Times New Roman" w:hAnsi="Times New Roman" w:hint="default"/>
      </w:rPr>
    </w:lvl>
    <w:lvl w:ilvl="5" w:tplc="C92A06A8" w:tentative="1">
      <w:start w:val="1"/>
      <w:numFmt w:val="bullet"/>
      <w:lvlText w:val="•"/>
      <w:lvlJc w:val="left"/>
      <w:pPr>
        <w:tabs>
          <w:tab w:val="num" w:pos="4320"/>
        </w:tabs>
        <w:ind w:left="4320" w:hanging="360"/>
      </w:pPr>
      <w:rPr>
        <w:rFonts w:ascii="Times New Roman" w:hAnsi="Times New Roman" w:hint="default"/>
      </w:rPr>
    </w:lvl>
    <w:lvl w:ilvl="6" w:tplc="BA26C828" w:tentative="1">
      <w:start w:val="1"/>
      <w:numFmt w:val="bullet"/>
      <w:lvlText w:val="•"/>
      <w:lvlJc w:val="left"/>
      <w:pPr>
        <w:tabs>
          <w:tab w:val="num" w:pos="5040"/>
        </w:tabs>
        <w:ind w:left="5040" w:hanging="360"/>
      </w:pPr>
      <w:rPr>
        <w:rFonts w:ascii="Times New Roman" w:hAnsi="Times New Roman" w:hint="default"/>
      </w:rPr>
    </w:lvl>
    <w:lvl w:ilvl="7" w:tplc="331ACDC4" w:tentative="1">
      <w:start w:val="1"/>
      <w:numFmt w:val="bullet"/>
      <w:lvlText w:val="•"/>
      <w:lvlJc w:val="left"/>
      <w:pPr>
        <w:tabs>
          <w:tab w:val="num" w:pos="5760"/>
        </w:tabs>
        <w:ind w:left="5760" w:hanging="360"/>
      </w:pPr>
      <w:rPr>
        <w:rFonts w:ascii="Times New Roman" w:hAnsi="Times New Roman" w:hint="default"/>
      </w:rPr>
    </w:lvl>
    <w:lvl w:ilvl="8" w:tplc="7D7ED984" w:tentative="1">
      <w:start w:val="1"/>
      <w:numFmt w:val="bullet"/>
      <w:lvlText w:val="•"/>
      <w:lvlJc w:val="left"/>
      <w:pPr>
        <w:tabs>
          <w:tab w:val="num" w:pos="6480"/>
        </w:tabs>
        <w:ind w:left="6480" w:hanging="360"/>
      </w:pPr>
      <w:rPr>
        <w:rFonts w:ascii="Times New Roman" w:hAnsi="Times New Roman" w:hint="default"/>
      </w:rPr>
    </w:lvl>
  </w:abstractNum>
  <w:abstractNum w:abstractNumId="207" w15:restartNumberingAfterBreak="0">
    <w:nsid w:val="639F2148"/>
    <w:multiLevelType w:val="hybridMultilevel"/>
    <w:tmpl w:val="FA92467E"/>
    <w:lvl w:ilvl="0" w:tplc="A594A9CC">
      <w:start w:val="2"/>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A8F8C116">
      <w:numFmt w:val="bullet"/>
      <w:lvlText w:val="•"/>
      <w:lvlJc w:val="left"/>
      <w:pPr>
        <w:ind w:left="1031" w:hanging="360"/>
      </w:pPr>
      <w:rPr>
        <w:rFonts w:hint="default"/>
        <w:lang w:val="ru-RU" w:eastAsia="en-US" w:bidi="ar-SA"/>
      </w:rPr>
    </w:lvl>
    <w:lvl w:ilvl="2" w:tplc="E1F03F66">
      <w:numFmt w:val="bullet"/>
      <w:lvlText w:val="•"/>
      <w:lvlJc w:val="left"/>
      <w:pPr>
        <w:ind w:left="1483" w:hanging="360"/>
      </w:pPr>
      <w:rPr>
        <w:rFonts w:hint="default"/>
        <w:lang w:val="ru-RU" w:eastAsia="en-US" w:bidi="ar-SA"/>
      </w:rPr>
    </w:lvl>
    <w:lvl w:ilvl="3" w:tplc="8ED4C9EC">
      <w:numFmt w:val="bullet"/>
      <w:lvlText w:val="•"/>
      <w:lvlJc w:val="left"/>
      <w:pPr>
        <w:ind w:left="1934" w:hanging="360"/>
      </w:pPr>
      <w:rPr>
        <w:rFonts w:hint="default"/>
        <w:lang w:val="ru-RU" w:eastAsia="en-US" w:bidi="ar-SA"/>
      </w:rPr>
    </w:lvl>
    <w:lvl w:ilvl="4" w:tplc="ECBC9C18">
      <w:numFmt w:val="bullet"/>
      <w:lvlText w:val="•"/>
      <w:lvlJc w:val="left"/>
      <w:pPr>
        <w:ind w:left="2386" w:hanging="360"/>
      </w:pPr>
      <w:rPr>
        <w:rFonts w:hint="default"/>
        <w:lang w:val="ru-RU" w:eastAsia="en-US" w:bidi="ar-SA"/>
      </w:rPr>
    </w:lvl>
    <w:lvl w:ilvl="5" w:tplc="CD04C34E">
      <w:numFmt w:val="bullet"/>
      <w:lvlText w:val="•"/>
      <w:lvlJc w:val="left"/>
      <w:pPr>
        <w:ind w:left="2838" w:hanging="360"/>
      </w:pPr>
      <w:rPr>
        <w:rFonts w:hint="default"/>
        <w:lang w:val="ru-RU" w:eastAsia="en-US" w:bidi="ar-SA"/>
      </w:rPr>
    </w:lvl>
    <w:lvl w:ilvl="6" w:tplc="16065FD4">
      <w:numFmt w:val="bullet"/>
      <w:lvlText w:val="•"/>
      <w:lvlJc w:val="left"/>
      <w:pPr>
        <w:ind w:left="3289" w:hanging="360"/>
      </w:pPr>
      <w:rPr>
        <w:rFonts w:hint="default"/>
        <w:lang w:val="ru-RU" w:eastAsia="en-US" w:bidi="ar-SA"/>
      </w:rPr>
    </w:lvl>
    <w:lvl w:ilvl="7" w:tplc="DD0A750A">
      <w:numFmt w:val="bullet"/>
      <w:lvlText w:val="•"/>
      <w:lvlJc w:val="left"/>
      <w:pPr>
        <w:ind w:left="3741" w:hanging="360"/>
      </w:pPr>
      <w:rPr>
        <w:rFonts w:hint="default"/>
        <w:lang w:val="ru-RU" w:eastAsia="en-US" w:bidi="ar-SA"/>
      </w:rPr>
    </w:lvl>
    <w:lvl w:ilvl="8" w:tplc="8BC440B0">
      <w:numFmt w:val="bullet"/>
      <w:lvlText w:val="•"/>
      <w:lvlJc w:val="left"/>
      <w:pPr>
        <w:ind w:left="4192" w:hanging="360"/>
      </w:pPr>
      <w:rPr>
        <w:rFonts w:hint="default"/>
        <w:lang w:val="ru-RU" w:eastAsia="en-US" w:bidi="ar-SA"/>
      </w:rPr>
    </w:lvl>
  </w:abstractNum>
  <w:abstractNum w:abstractNumId="208" w15:restartNumberingAfterBreak="0">
    <w:nsid w:val="63FD27B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9" w15:restartNumberingAfterBreak="0">
    <w:nsid w:val="64945654"/>
    <w:multiLevelType w:val="hybridMultilevel"/>
    <w:tmpl w:val="15C230E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15:restartNumberingAfterBreak="0">
    <w:nsid w:val="64AE33C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1" w15:restartNumberingAfterBreak="0">
    <w:nsid w:val="64D5011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2" w15:restartNumberingAfterBreak="0">
    <w:nsid w:val="64E43F71"/>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3" w15:restartNumberingAfterBreak="0">
    <w:nsid w:val="652D4C43"/>
    <w:multiLevelType w:val="hybridMultilevel"/>
    <w:tmpl w:val="CA025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4" w15:restartNumberingAfterBreak="0">
    <w:nsid w:val="669B06D7"/>
    <w:multiLevelType w:val="hybridMultilevel"/>
    <w:tmpl w:val="78562122"/>
    <w:lvl w:ilvl="0" w:tplc="77E0303E">
      <w:start w:val="1"/>
      <w:numFmt w:val="decimal"/>
      <w:lvlText w:val="%1."/>
      <w:lvlJc w:val="left"/>
      <w:pPr>
        <w:ind w:left="720" w:hanging="360"/>
      </w:pPr>
      <w:rPr>
        <w:rFonts w:ascii="Times New Roman" w:eastAsiaTheme="minorHAnsi" w:hAnsi="Times New Roman" w:cs="Times New Roman"/>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66E47AE7"/>
    <w:multiLevelType w:val="multilevel"/>
    <w:tmpl w:val="661C9BF2"/>
    <w:lvl w:ilvl="0">
      <w:start w:val="5"/>
      <w:numFmt w:val="decimal"/>
      <w:lvlText w:val="%1"/>
      <w:lvlJc w:val="left"/>
      <w:pPr>
        <w:ind w:left="926" w:hanging="493"/>
      </w:pPr>
      <w:rPr>
        <w:rFonts w:hint="default"/>
        <w:lang w:val="ru-RU" w:eastAsia="en-US" w:bidi="ar-SA"/>
      </w:rPr>
    </w:lvl>
    <w:lvl w:ilvl="1">
      <w:start w:val="1"/>
      <w:numFmt w:val="decimal"/>
      <w:lvlText w:val="%2."/>
      <w:lvlJc w:val="left"/>
      <w:pPr>
        <w:ind w:left="926" w:hanging="493"/>
      </w:pPr>
      <w:rPr>
        <w:rFonts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16" w15:restartNumberingAfterBreak="0">
    <w:nsid w:val="6750464A"/>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217" w15:restartNumberingAfterBreak="0">
    <w:nsid w:val="677E0C3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8" w15:restartNumberingAfterBreak="0">
    <w:nsid w:val="67882CA5"/>
    <w:multiLevelType w:val="hybridMultilevel"/>
    <w:tmpl w:val="E5769D6E"/>
    <w:lvl w:ilvl="0" w:tplc="1C6A75B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13BC89FC">
      <w:numFmt w:val="bullet"/>
      <w:lvlText w:val="•"/>
      <w:lvlJc w:val="left"/>
      <w:pPr>
        <w:ind w:left="859" w:hanging="284"/>
      </w:pPr>
      <w:rPr>
        <w:rFonts w:hint="default"/>
        <w:lang w:val="ru-RU" w:eastAsia="en-US" w:bidi="ar-SA"/>
      </w:rPr>
    </w:lvl>
    <w:lvl w:ilvl="2" w:tplc="05C23346">
      <w:numFmt w:val="bullet"/>
      <w:lvlText w:val="•"/>
      <w:lvlJc w:val="left"/>
      <w:pPr>
        <w:ind w:left="1298" w:hanging="284"/>
      </w:pPr>
      <w:rPr>
        <w:rFonts w:hint="default"/>
        <w:lang w:val="ru-RU" w:eastAsia="en-US" w:bidi="ar-SA"/>
      </w:rPr>
    </w:lvl>
    <w:lvl w:ilvl="3" w:tplc="4FA87344">
      <w:numFmt w:val="bullet"/>
      <w:lvlText w:val="•"/>
      <w:lvlJc w:val="left"/>
      <w:pPr>
        <w:ind w:left="1737" w:hanging="284"/>
      </w:pPr>
      <w:rPr>
        <w:rFonts w:hint="default"/>
        <w:lang w:val="ru-RU" w:eastAsia="en-US" w:bidi="ar-SA"/>
      </w:rPr>
    </w:lvl>
    <w:lvl w:ilvl="4" w:tplc="556A16E2">
      <w:numFmt w:val="bullet"/>
      <w:lvlText w:val="•"/>
      <w:lvlJc w:val="left"/>
      <w:pPr>
        <w:ind w:left="2176" w:hanging="284"/>
      </w:pPr>
      <w:rPr>
        <w:rFonts w:hint="default"/>
        <w:lang w:val="ru-RU" w:eastAsia="en-US" w:bidi="ar-SA"/>
      </w:rPr>
    </w:lvl>
    <w:lvl w:ilvl="5" w:tplc="6174FD8E">
      <w:numFmt w:val="bullet"/>
      <w:lvlText w:val="•"/>
      <w:lvlJc w:val="left"/>
      <w:pPr>
        <w:ind w:left="2615" w:hanging="284"/>
      </w:pPr>
      <w:rPr>
        <w:rFonts w:hint="default"/>
        <w:lang w:val="ru-RU" w:eastAsia="en-US" w:bidi="ar-SA"/>
      </w:rPr>
    </w:lvl>
    <w:lvl w:ilvl="6" w:tplc="F36AB106">
      <w:numFmt w:val="bullet"/>
      <w:lvlText w:val="•"/>
      <w:lvlJc w:val="left"/>
      <w:pPr>
        <w:ind w:left="3054" w:hanging="284"/>
      </w:pPr>
      <w:rPr>
        <w:rFonts w:hint="default"/>
        <w:lang w:val="ru-RU" w:eastAsia="en-US" w:bidi="ar-SA"/>
      </w:rPr>
    </w:lvl>
    <w:lvl w:ilvl="7" w:tplc="A6DCD2C2">
      <w:numFmt w:val="bullet"/>
      <w:lvlText w:val="•"/>
      <w:lvlJc w:val="left"/>
      <w:pPr>
        <w:ind w:left="3493" w:hanging="284"/>
      </w:pPr>
      <w:rPr>
        <w:rFonts w:hint="default"/>
        <w:lang w:val="ru-RU" w:eastAsia="en-US" w:bidi="ar-SA"/>
      </w:rPr>
    </w:lvl>
    <w:lvl w:ilvl="8" w:tplc="FB688B14">
      <w:numFmt w:val="bullet"/>
      <w:lvlText w:val="•"/>
      <w:lvlJc w:val="left"/>
      <w:pPr>
        <w:ind w:left="3932" w:hanging="284"/>
      </w:pPr>
      <w:rPr>
        <w:rFonts w:hint="default"/>
        <w:lang w:val="ru-RU" w:eastAsia="en-US" w:bidi="ar-SA"/>
      </w:rPr>
    </w:lvl>
  </w:abstractNum>
  <w:abstractNum w:abstractNumId="219" w15:restartNumberingAfterBreak="0">
    <w:nsid w:val="67DC262A"/>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15:restartNumberingAfterBreak="0">
    <w:nsid w:val="682E0354"/>
    <w:multiLevelType w:val="hybridMultilevel"/>
    <w:tmpl w:val="A8741422"/>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90115D6"/>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2" w15:restartNumberingAfterBreak="0">
    <w:nsid w:val="69901175"/>
    <w:multiLevelType w:val="hybridMultilevel"/>
    <w:tmpl w:val="C9B0DECA"/>
    <w:lvl w:ilvl="0" w:tplc="9F9A7BDA">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B6EAAE2E">
      <w:numFmt w:val="bullet"/>
      <w:lvlText w:val="•"/>
      <w:lvlJc w:val="left"/>
      <w:pPr>
        <w:ind w:left="859" w:hanging="284"/>
      </w:pPr>
      <w:rPr>
        <w:rFonts w:hint="default"/>
        <w:lang w:val="ru-RU" w:eastAsia="en-US" w:bidi="ar-SA"/>
      </w:rPr>
    </w:lvl>
    <w:lvl w:ilvl="2" w:tplc="9D7659B4">
      <w:numFmt w:val="bullet"/>
      <w:lvlText w:val="•"/>
      <w:lvlJc w:val="left"/>
      <w:pPr>
        <w:ind w:left="1298" w:hanging="284"/>
      </w:pPr>
      <w:rPr>
        <w:rFonts w:hint="default"/>
        <w:lang w:val="ru-RU" w:eastAsia="en-US" w:bidi="ar-SA"/>
      </w:rPr>
    </w:lvl>
    <w:lvl w:ilvl="3" w:tplc="C3B8FD28">
      <w:numFmt w:val="bullet"/>
      <w:lvlText w:val="•"/>
      <w:lvlJc w:val="left"/>
      <w:pPr>
        <w:ind w:left="1737" w:hanging="284"/>
      </w:pPr>
      <w:rPr>
        <w:rFonts w:hint="default"/>
        <w:lang w:val="ru-RU" w:eastAsia="en-US" w:bidi="ar-SA"/>
      </w:rPr>
    </w:lvl>
    <w:lvl w:ilvl="4" w:tplc="76B0C178">
      <w:numFmt w:val="bullet"/>
      <w:lvlText w:val="•"/>
      <w:lvlJc w:val="left"/>
      <w:pPr>
        <w:ind w:left="2176" w:hanging="284"/>
      </w:pPr>
      <w:rPr>
        <w:rFonts w:hint="default"/>
        <w:lang w:val="ru-RU" w:eastAsia="en-US" w:bidi="ar-SA"/>
      </w:rPr>
    </w:lvl>
    <w:lvl w:ilvl="5" w:tplc="A5067368">
      <w:numFmt w:val="bullet"/>
      <w:lvlText w:val="•"/>
      <w:lvlJc w:val="left"/>
      <w:pPr>
        <w:ind w:left="2615" w:hanging="284"/>
      </w:pPr>
      <w:rPr>
        <w:rFonts w:hint="default"/>
        <w:lang w:val="ru-RU" w:eastAsia="en-US" w:bidi="ar-SA"/>
      </w:rPr>
    </w:lvl>
    <w:lvl w:ilvl="6" w:tplc="C7FC8E1A">
      <w:numFmt w:val="bullet"/>
      <w:lvlText w:val="•"/>
      <w:lvlJc w:val="left"/>
      <w:pPr>
        <w:ind w:left="3054" w:hanging="284"/>
      </w:pPr>
      <w:rPr>
        <w:rFonts w:hint="default"/>
        <w:lang w:val="ru-RU" w:eastAsia="en-US" w:bidi="ar-SA"/>
      </w:rPr>
    </w:lvl>
    <w:lvl w:ilvl="7" w:tplc="EAB8191A">
      <w:numFmt w:val="bullet"/>
      <w:lvlText w:val="•"/>
      <w:lvlJc w:val="left"/>
      <w:pPr>
        <w:ind w:left="3493" w:hanging="284"/>
      </w:pPr>
      <w:rPr>
        <w:rFonts w:hint="default"/>
        <w:lang w:val="ru-RU" w:eastAsia="en-US" w:bidi="ar-SA"/>
      </w:rPr>
    </w:lvl>
    <w:lvl w:ilvl="8" w:tplc="3BBE57FA">
      <w:numFmt w:val="bullet"/>
      <w:lvlText w:val="•"/>
      <w:lvlJc w:val="left"/>
      <w:pPr>
        <w:ind w:left="3932" w:hanging="284"/>
      </w:pPr>
      <w:rPr>
        <w:rFonts w:hint="default"/>
        <w:lang w:val="ru-RU" w:eastAsia="en-US" w:bidi="ar-SA"/>
      </w:rPr>
    </w:lvl>
  </w:abstractNum>
  <w:abstractNum w:abstractNumId="223" w15:restartNumberingAfterBreak="0">
    <w:nsid w:val="69F947EB"/>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4" w15:restartNumberingAfterBreak="0">
    <w:nsid w:val="6A4D6300"/>
    <w:multiLevelType w:val="hybridMultilevel"/>
    <w:tmpl w:val="6FD22F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6A5A4B0C"/>
    <w:multiLevelType w:val="hybridMultilevel"/>
    <w:tmpl w:val="A6C44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6ACE39E3"/>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7" w15:restartNumberingAfterBreak="0">
    <w:nsid w:val="6B277BBF"/>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B334035"/>
    <w:multiLevelType w:val="hybridMultilevel"/>
    <w:tmpl w:val="EC58A92A"/>
    <w:lvl w:ilvl="0" w:tplc="4E628772">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9274E496">
      <w:numFmt w:val="bullet"/>
      <w:lvlText w:val="•"/>
      <w:lvlJc w:val="left"/>
      <w:pPr>
        <w:ind w:left="859" w:hanging="284"/>
      </w:pPr>
      <w:rPr>
        <w:rFonts w:hint="default"/>
        <w:lang w:val="ru-RU" w:eastAsia="en-US" w:bidi="ar-SA"/>
      </w:rPr>
    </w:lvl>
    <w:lvl w:ilvl="2" w:tplc="FA4AA078">
      <w:numFmt w:val="bullet"/>
      <w:lvlText w:val="•"/>
      <w:lvlJc w:val="left"/>
      <w:pPr>
        <w:ind w:left="1298" w:hanging="284"/>
      </w:pPr>
      <w:rPr>
        <w:rFonts w:hint="default"/>
        <w:lang w:val="ru-RU" w:eastAsia="en-US" w:bidi="ar-SA"/>
      </w:rPr>
    </w:lvl>
    <w:lvl w:ilvl="3" w:tplc="CAF6FADA">
      <w:numFmt w:val="bullet"/>
      <w:lvlText w:val="•"/>
      <w:lvlJc w:val="left"/>
      <w:pPr>
        <w:ind w:left="1737" w:hanging="284"/>
      </w:pPr>
      <w:rPr>
        <w:rFonts w:hint="default"/>
        <w:lang w:val="ru-RU" w:eastAsia="en-US" w:bidi="ar-SA"/>
      </w:rPr>
    </w:lvl>
    <w:lvl w:ilvl="4" w:tplc="36B6361C">
      <w:numFmt w:val="bullet"/>
      <w:lvlText w:val="•"/>
      <w:lvlJc w:val="left"/>
      <w:pPr>
        <w:ind w:left="2176" w:hanging="284"/>
      </w:pPr>
      <w:rPr>
        <w:rFonts w:hint="default"/>
        <w:lang w:val="ru-RU" w:eastAsia="en-US" w:bidi="ar-SA"/>
      </w:rPr>
    </w:lvl>
    <w:lvl w:ilvl="5" w:tplc="413ABC6E">
      <w:numFmt w:val="bullet"/>
      <w:lvlText w:val="•"/>
      <w:lvlJc w:val="left"/>
      <w:pPr>
        <w:ind w:left="2615" w:hanging="284"/>
      </w:pPr>
      <w:rPr>
        <w:rFonts w:hint="default"/>
        <w:lang w:val="ru-RU" w:eastAsia="en-US" w:bidi="ar-SA"/>
      </w:rPr>
    </w:lvl>
    <w:lvl w:ilvl="6" w:tplc="4028D346">
      <w:numFmt w:val="bullet"/>
      <w:lvlText w:val="•"/>
      <w:lvlJc w:val="left"/>
      <w:pPr>
        <w:ind w:left="3054" w:hanging="284"/>
      </w:pPr>
      <w:rPr>
        <w:rFonts w:hint="default"/>
        <w:lang w:val="ru-RU" w:eastAsia="en-US" w:bidi="ar-SA"/>
      </w:rPr>
    </w:lvl>
    <w:lvl w:ilvl="7" w:tplc="B5B21EE0">
      <w:numFmt w:val="bullet"/>
      <w:lvlText w:val="•"/>
      <w:lvlJc w:val="left"/>
      <w:pPr>
        <w:ind w:left="3493" w:hanging="284"/>
      </w:pPr>
      <w:rPr>
        <w:rFonts w:hint="default"/>
        <w:lang w:val="ru-RU" w:eastAsia="en-US" w:bidi="ar-SA"/>
      </w:rPr>
    </w:lvl>
    <w:lvl w:ilvl="8" w:tplc="D9E6C61C">
      <w:numFmt w:val="bullet"/>
      <w:lvlText w:val="•"/>
      <w:lvlJc w:val="left"/>
      <w:pPr>
        <w:ind w:left="3932" w:hanging="284"/>
      </w:pPr>
      <w:rPr>
        <w:rFonts w:hint="default"/>
        <w:lang w:val="ru-RU" w:eastAsia="en-US" w:bidi="ar-SA"/>
      </w:rPr>
    </w:lvl>
  </w:abstractNum>
  <w:abstractNum w:abstractNumId="229" w15:restartNumberingAfterBreak="0">
    <w:nsid w:val="6D05203A"/>
    <w:multiLevelType w:val="multilevel"/>
    <w:tmpl w:val="17E2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D5517FD"/>
    <w:multiLevelType w:val="multilevel"/>
    <w:tmpl w:val="CE3EB266"/>
    <w:lvl w:ilvl="0">
      <w:start w:val="5"/>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31" w15:restartNumberingAfterBreak="0">
    <w:nsid w:val="6DA059EE"/>
    <w:multiLevelType w:val="multilevel"/>
    <w:tmpl w:val="C4CE9D32"/>
    <w:lvl w:ilvl="0">
      <w:start w:val="1"/>
      <w:numFmt w:val="decimal"/>
      <w:lvlText w:val="%1."/>
      <w:lvlJc w:val="left"/>
      <w:pPr>
        <w:tabs>
          <w:tab w:val="num" w:pos="360"/>
        </w:tabs>
        <w:ind w:left="360" w:hanging="360"/>
      </w:pPr>
      <w:rPr>
        <w:rFonts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2" w15:restartNumberingAfterBreak="0">
    <w:nsid w:val="6E1C090C"/>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3" w15:restartNumberingAfterBreak="0">
    <w:nsid w:val="6E2E2216"/>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6E9C1D1D"/>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5" w15:restartNumberingAfterBreak="0">
    <w:nsid w:val="704F63D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6" w15:restartNumberingAfterBreak="0">
    <w:nsid w:val="70525027"/>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237" w15:restartNumberingAfterBreak="0">
    <w:nsid w:val="7071632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8" w15:restartNumberingAfterBreak="0">
    <w:nsid w:val="708A2A4E"/>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9" w15:restartNumberingAfterBreak="0">
    <w:nsid w:val="709301AD"/>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1" w15:restartNumberingAfterBreak="0">
    <w:nsid w:val="70A546ED"/>
    <w:multiLevelType w:val="hybridMultilevel"/>
    <w:tmpl w:val="4970BB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137237E"/>
    <w:multiLevelType w:val="hybridMultilevel"/>
    <w:tmpl w:val="ACC21AB8"/>
    <w:lvl w:ilvl="0" w:tplc="62E08900">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10A8116">
      <w:numFmt w:val="bullet"/>
      <w:lvlText w:val="•"/>
      <w:lvlJc w:val="left"/>
      <w:pPr>
        <w:ind w:left="1031" w:hanging="360"/>
      </w:pPr>
      <w:rPr>
        <w:rFonts w:hint="default"/>
        <w:lang w:val="ru-RU" w:eastAsia="en-US" w:bidi="ar-SA"/>
      </w:rPr>
    </w:lvl>
    <w:lvl w:ilvl="2" w:tplc="A8BEF0B8">
      <w:numFmt w:val="bullet"/>
      <w:lvlText w:val="•"/>
      <w:lvlJc w:val="left"/>
      <w:pPr>
        <w:ind w:left="1483" w:hanging="360"/>
      </w:pPr>
      <w:rPr>
        <w:rFonts w:hint="default"/>
        <w:lang w:val="ru-RU" w:eastAsia="en-US" w:bidi="ar-SA"/>
      </w:rPr>
    </w:lvl>
    <w:lvl w:ilvl="3" w:tplc="74682384">
      <w:numFmt w:val="bullet"/>
      <w:lvlText w:val="•"/>
      <w:lvlJc w:val="left"/>
      <w:pPr>
        <w:ind w:left="1934" w:hanging="360"/>
      </w:pPr>
      <w:rPr>
        <w:rFonts w:hint="default"/>
        <w:lang w:val="ru-RU" w:eastAsia="en-US" w:bidi="ar-SA"/>
      </w:rPr>
    </w:lvl>
    <w:lvl w:ilvl="4" w:tplc="DF10F098">
      <w:numFmt w:val="bullet"/>
      <w:lvlText w:val="•"/>
      <w:lvlJc w:val="left"/>
      <w:pPr>
        <w:ind w:left="2386" w:hanging="360"/>
      </w:pPr>
      <w:rPr>
        <w:rFonts w:hint="default"/>
        <w:lang w:val="ru-RU" w:eastAsia="en-US" w:bidi="ar-SA"/>
      </w:rPr>
    </w:lvl>
    <w:lvl w:ilvl="5" w:tplc="8B2E0AA2">
      <w:numFmt w:val="bullet"/>
      <w:lvlText w:val="•"/>
      <w:lvlJc w:val="left"/>
      <w:pPr>
        <w:ind w:left="2838" w:hanging="360"/>
      </w:pPr>
      <w:rPr>
        <w:rFonts w:hint="default"/>
        <w:lang w:val="ru-RU" w:eastAsia="en-US" w:bidi="ar-SA"/>
      </w:rPr>
    </w:lvl>
    <w:lvl w:ilvl="6" w:tplc="55FE4FC0">
      <w:numFmt w:val="bullet"/>
      <w:lvlText w:val="•"/>
      <w:lvlJc w:val="left"/>
      <w:pPr>
        <w:ind w:left="3289" w:hanging="360"/>
      </w:pPr>
      <w:rPr>
        <w:rFonts w:hint="default"/>
        <w:lang w:val="ru-RU" w:eastAsia="en-US" w:bidi="ar-SA"/>
      </w:rPr>
    </w:lvl>
    <w:lvl w:ilvl="7" w:tplc="F7283F9C">
      <w:numFmt w:val="bullet"/>
      <w:lvlText w:val="•"/>
      <w:lvlJc w:val="left"/>
      <w:pPr>
        <w:ind w:left="3741" w:hanging="360"/>
      </w:pPr>
      <w:rPr>
        <w:rFonts w:hint="default"/>
        <w:lang w:val="ru-RU" w:eastAsia="en-US" w:bidi="ar-SA"/>
      </w:rPr>
    </w:lvl>
    <w:lvl w:ilvl="8" w:tplc="94C82BA4">
      <w:numFmt w:val="bullet"/>
      <w:lvlText w:val="•"/>
      <w:lvlJc w:val="left"/>
      <w:pPr>
        <w:ind w:left="4192" w:hanging="360"/>
      </w:pPr>
      <w:rPr>
        <w:rFonts w:hint="default"/>
        <w:lang w:val="ru-RU" w:eastAsia="en-US" w:bidi="ar-SA"/>
      </w:rPr>
    </w:lvl>
  </w:abstractNum>
  <w:abstractNum w:abstractNumId="243" w15:restartNumberingAfterBreak="0">
    <w:nsid w:val="719E7CD8"/>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15:restartNumberingAfterBreak="0">
    <w:nsid w:val="71E350E1"/>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5" w15:restartNumberingAfterBreak="0">
    <w:nsid w:val="72447256"/>
    <w:multiLevelType w:val="hybridMultilevel"/>
    <w:tmpl w:val="3688775C"/>
    <w:lvl w:ilvl="0" w:tplc="905A6408">
      <w:start w:val="1"/>
      <w:numFmt w:val="decimal"/>
      <w:lvlText w:val="%1."/>
      <w:lvlJc w:val="left"/>
      <w:pPr>
        <w:ind w:left="302" w:hanging="281"/>
      </w:pPr>
      <w:rPr>
        <w:rFonts w:ascii="Times New Roman" w:eastAsia="Times New Roman" w:hAnsi="Times New Roman" w:cs="Times New Roman" w:hint="default"/>
        <w:w w:val="100"/>
        <w:sz w:val="28"/>
        <w:szCs w:val="28"/>
        <w:lang w:val="ru-RU" w:eastAsia="en-US" w:bidi="ar-SA"/>
      </w:rPr>
    </w:lvl>
    <w:lvl w:ilvl="1" w:tplc="1E200984">
      <w:start w:val="1"/>
      <w:numFmt w:val="decimal"/>
      <w:lvlText w:val="%2."/>
      <w:lvlJc w:val="left"/>
      <w:pPr>
        <w:ind w:left="1022" w:hanging="363"/>
      </w:pPr>
      <w:rPr>
        <w:rFonts w:ascii="Times New Roman" w:eastAsia="Times New Roman" w:hAnsi="Times New Roman" w:cs="Times New Roman" w:hint="default"/>
        <w:spacing w:val="0"/>
        <w:w w:val="100"/>
        <w:sz w:val="28"/>
        <w:szCs w:val="28"/>
        <w:lang w:val="ru-RU" w:eastAsia="en-US" w:bidi="ar-SA"/>
      </w:rPr>
    </w:lvl>
    <w:lvl w:ilvl="2" w:tplc="60340974">
      <w:numFmt w:val="bullet"/>
      <w:lvlText w:val=""/>
      <w:lvlJc w:val="left"/>
      <w:pPr>
        <w:ind w:left="302" w:hanging="708"/>
      </w:pPr>
      <w:rPr>
        <w:rFonts w:ascii="Symbol" w:eastAsia="Symbol" w:hAnsi="Symbol" w:cs="Symbol" w:hint="default"/>
        <w:w w:val="100"/>
        <w:sz w:val="28"/>
        <w:szCs w:val="28"/>
        <w:lang w:val="ru-RU" w:eastAsia="en-US" w:bidi="ar-SA"/>
      </w:rPr>
    </w:lvl>
    <w:lvl w:ilvl="3" w:tplc="E7E86746">
      <w:numFmt w:val="bullet"/>
      <w:lvlText w:val="•"/>
      <w:lvlJc w:val="left"/>
      <w:pPr>
        <w:ind w:left="2438" w:hanging="708"/>
      </w:pPr>
      <w:rPr>
        <w:rFonts w:hint="default"/>
        <w:lang w:val="ru-RU" w:eastAsia="en-US" w:bidi="ar-SA"/>
      </w:rPr>
    </w:lvl>
    <w:lvl w:ilvl="4" w:tplc="4B32501C">
      <w:numFmt w:val="bullet"/>
      <w:lvlText w:val="•"/>
      <w:lvlJc w:val="left"/>
      <w:pPr>
        <w:ind w:left="3536" w:hanging="708"/>
      </w:pPr>
      <w:rPr>
        <w:rFonts w:hint="default"/>
        <w:lang w:val="ru-RU" w:eastAsia="en-US" w:bidi="ar-SA"/>
      </w:rPr>
    </w:lvl>
    <w:lvl w:ilvl="5" w:tplc="9F5299A8">
      <w:numFmt w:val="bullet"/>
      <w:lvlText w:val="•"/>
      <w:lvlJc w:val="left"/>
      <w:pPr>
        <w:ind w:left="4634" w:hanging="708"/>
      </w:pPr>
      <w:rPr>
        <w:rFonts w:hint="default"/>
        <w:lang w:val="ru-RU" w:eastAsia="en-US" w:bidi="ar-SA"/>
      </w:rPr>
    </w:lvl>
    <w:lvl w:ilvl="6" w:tplc="627CC08A">
      <w:numFmt w:val="bullet"/>
      <w:lvlText w:val="•"/>
      <w:lvlJc w:val="left"/>
      <w:pPr>
        <w:ind w:left="5733" w:hanging="708"/>
      </w:pPr>
      <w:rPr>
        <w:rFonts w:hint="default"/>
        <w:lang w:val="ru-RU" w:eastAsia="en-US" w:bidi="ar-SA"/>
      </w:rPr>
    </w:lvl>
    <w:lvl w:ilvl="7" w:tplc="1DA6DDCC">
      <w:numFmt w:val="bullet"/>
      <w:lvlText w:val="•"/>
      <w:lvlJc w:val="left"/>
      <w:pPr>
        <w:ind w:left="6831" w:hanging="708"/>
      </w:pPr>
      <w:rPr>
        <w:rFonts w:hint="default"/>
        <w:lang w:val="ru-RU" w:eastAsia="en-US" w:bidi="ar-SA"/>
      </w:rPr>
    </w:lvl>
    <w:lvl w:ilvl="8" w:tplc="7256D062">
      <w:numFmt w:val="bullet"/>
      <w:lvlText w:val="•"/>
      <w:lvlJc w:val="left"/>
      <w:pPr>
        <w:ind w:left="7929" w:hanging="708"/>
      </w:pPr>
      <w:rPr>
        <w:rFonts w:hint="default"/>
        <w:lang w:val="ru-RU" w:eastAsia="en-US" w:bidi="ar-SA"/>
      </w:rPr>
    </w:lvl>
  </w:abstractNum>
  <w:abstractNum w:abstractNumId="246" w15:restartNumberingAfterBreak="0">
    <w:nsid w:val="737475C0"/>
    <w:multiLevelType w:val="hybridMultilevel"/>
    <w:tmpl w:val="36C8EEE0"/>
    <w:lvl w:ilvl="0" w:tplc="B04A920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542CA81E">
      <w:numFmt w:val="bullet"/>
      <w:lvlText w:val="•"/>
      <w:lvlJc w:val="left"/>
      <w:pPr>
        <w:ind w:left="859" w:hanging="284"/>
      </w:pPr>
      <w:rPr>
        <w:rFonts w:hint="default"/>
        <w:lang w:val="ru-RU" w:eastAsia="en-US" w:bidi="ar-SA"/>
      </w:rPr>
    </w:lvl>
    <w:lvl w:ilvl="2" w:tplc="FAD431BC">
      <w:numFmt w:val="bullet"/>
      <w:lvlText w:val="•"/>
      <w:lvlJc w:val="left"/>
      <w:pPr>
        <w:ind w:left="1298" w:hanging="284"/>
      </w:pPr>
      <w:rPr>
        <w:rFonts w:hint="default"/>
        <w:lang w:val="ru-RU" w:eastAsia="en-US" w:bidi="ar-SA"/>
      </w:rPr>
    </w:lvl>
    <w:lvl w:ilvl="3" w:tplc="3E8CEB04">
      <w:numFmt w:val="bullet"/>
      <w:lvlText w:val="•"/>
      <w:lvlJc w:val="left"/>
      <w:pPr>
        <w:ind w:left="1737" w:hanging="284"/>
      </w:pPr>
      <w:rPr>
        <w:rFonts w:hint="default"/>
        <w:lang w:val="ru-RU" w:eastAsia="en-US" w:bidi="ar-SA"/>
      </w:rPr>
    </w:lvl>
    <w:lvl w:ilvl="4" w:tplc="B3CC16D6">
      <w:numFmt w:val="bullet"/>
      <w:lvlText w:val="•"/>
      <w:lvlJc w:val="left"/>
      <w:pPr>
        <w:ind w:left="2176" w:hanging="284"/>
      </w:pPr>
      <w:rPr>
        <w:rFonts w:hint="default"/>
        <w:lang w:val="ru-RU" w:eastAsia="en-US" w:bidi="ar-SA"/>
      </w:rPr>
    </w:lvl>
    <w:lvl w:ilvl="5" w:tplc="8B04B88C">
      <w:numFmt w:val="bullet"/>
      <w:lvlText w:val="•"/>
      <w:lvlJc w:val="left"/>
      <w:pPr>
        <w:ind w:left="2615" w:hanging="284"/>
      </w:pPr>
      <w:rPr>
        <w:rFonts w:hint="default"/>
        <w:lang w:val="ru-RU" w:eastAsia="en-US" w:bidi="ar-SA"/>
      </w:rPr>
    </w:lvl>
    <w:lvl w:ilvl="6" w:tplc="607CFCE2">
      <w:numFmt w:val="bullet"/>
      <w:lvlText w:val="•"/>
      <w:lvlJc w:val="left"/>
      <w:pPr>
        <w:ind w:left="3054" w:hanging="284"/>
      </w:pPr>
      <w:rPr>
        <w:rFonts w:hint="default"/>
        <w:lang w:val="ru-RU" w:eastAsia="en-US" w:bidi="ar-SA"/>
      </w:rPr>
    </w:lvl>
    <w:lvl w:ilvl="7" w:tplc="F2900C6A">
      <w:numFmt w:val="bullet"/>
      <w:lvlText w:val="•"/>
      <w:lvlJc w:val="left"/>
      <w:pPr>
        <w:ind w:left="3493" w:hanging="284"/>
      </w:pPr>
      <w:rPr>
        <w:rFonts w:hint="default"/>
        <w:lang w:val="ru-RU" w:eastAsia="en-US" w:bidi="ar-SA"/>
      </w:rPr>
    </w:lvl>
    <w:lvl w:ilvl="8" w:tplc="9FFE7E70">
      <w:numFmt w:val="bullet"/>
      <w:lvlText w:val="•"/>
      <w:lvlJc w:val="left"/>
      <w:pPr>
        <w:ind w:left="3932" w:hanging="284"/>
      </w:pPr>
      <w:rPr>
        <w:rFonts w:hint="default"/>
        <w:lang w:val="ru-RU" w:eastAsia="en-US" w:bidi="ar-SA"/>
      </w:rPr>
    </w:lvl>
  </w:abstractNum>
  <w:abstractNum w:abstractNumId="247" w15:restartNumberingAfterBreak="0">
    <w:nsid w:val="748271F0"/>
    <w:multiLevelType w:val="hybridMultilevel"/>
    <w:tmpl w:val="8806C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15:restartNumberingAfterBreak="0">
    <w:nsid w:val="7518607C"/>
    <w:multiLevelType w:val="hybridMultilevel"/>
    <w:tmpl w:val="0F5CB230"/>
    <w:lvl w:ilvl="0" w:tplc="0302C1D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15:restartNumberingAfterBreak="0">
    <w:nsid w:val="751C160D"/>
    <w:multiLevelType w:val="hybridMultilevel"/>
    <w:tmpl w:val="413616C0"/>
    <w:lvl w:ilvl="0" w:tplc="3E12BADC">
      <w:start w:val="1"/>
      <w:numFmt w:val="decimal"/>
      <w:lvlText w:val="%1."/>
      <w:lvlJc w:val="left"/>
      <w:pPr>
        <w:ind w:left="1295" w:hanging="495"/>
        <w:jc w:val="right"/>
      </w:pPr>
      <w:rPr>
        <w:rFonts w:ascii="Times New Roman" w:eastAsia="Times New Roman" w:hAnsi="Times New Roman" w:cs="Times New Roman" w:hint="default"/>
        <w:spacing w:val="0"/>
        <w:w w:val="100"/>
        <w:sz w:val="28"/>
        <w:szCs w:val="28"/>
        <w:lang w:val="ru-RU" w:eastAsia="en-US" w:bidi="ar-SA"/>
      </w:rPr>
    </w:lvl>
    <w:lvl w:ilvl="1" w:tplc="2076D24C">
      <w:numFmt w:val="bullet"/>
      <w:lvlText w:val="•"/>
      <w:lvlJc w:val="left"/>
      <w:pPr>
        <w:ind w:left="2182" w:hanging="495"/>
      </w:pPr>
      <w:rPr>
        <w:rFonts w:hint="default"/>
        <w:lang w:val="ru-RU" w:eastAsia="en-US" w:bidi="ar-SA"/>
      </w:rPr>
    </w:lvl>
    <w:lvl w:ilvl="2" w:tplc="65224666">
      <w:numFmt w:val="bullet"/>
      <w:lvlText w:val="•"/>
      <w:lvlJc w:val="left"/>
      <w:pPr>
        <w:ind w:left="3065" w:hanging="495"/>
      </w:pPr>
      <w:rPr>
        <w:rFonts w:hint="default"/>
        <w:lang w:val="ru-RU" w:eastAsia="en-US" w:bidi="ar-SA"/>
      </w:rPr>
    </w:lvl>
    <w:lvl w:ilvl="3" w:tplc="0E067DD8">
      <w:numFmt w:val="bullet"/>
      <w:lvlText w:val="•"/>
      <w:lvlJc w:val="left"/>
      <w:pPr>
        <w:ind w:left="3947" w:hanging="495"/>
      </w:pPr>
      <w:rPr>
        <w:rFonts w:hint="default"/>
        <w:lang w:val="ru-RU" w:eastAsia="en-US" w:bidi="ar-SA"/>
      </w:rPr>
    </w:lvl>
    <w:lvl w:ilvl="4" w:tplc="2F7E40FA">
      <w:numFmt w:val="bullet"/>
      <w:lvlText w:val="•"/>
      <w:lvlJc w:val="left"/>
      <w:pPr>
        <w:ind w:left="4830" w:hanging="495"/>
      </w:pPr>
      <w:rPr>
        <w:rFonts w:hint="default"/>
        <w:lang w:val="ru-RU" w:eastAsia="en-US" w:bidi="ar-SA"/>
      </w:rPr>
    </w:lvl>
    <w:lvl w:ilvl="5" w:tplc="26E222E4">
      <w:numFmt w:val="bullet"/>
      <w:lvlText w:val="•"/>
      <w:lvlJc w:val="left"/>
      <w:pPr>
        <w:ind w:left="5713" w:hanging="495"/>
      </w:pPr>
      <w:rPr>
        <w:rFonts w:hint="default"/>
        <w:lang w:val="ru-RU" w:eastAsia="en-US" w:bidi="ar-SA"/>
      </w:rPr>
    </w:lvl>
    <w:lvl w:ilvl="6" w:tplc="E1286F30">
      <w:numFmt w:val="bullet"/>
      <w:lvlText w:val="•"/>
      <w:lvlJc w:val="left"/>
      <w:pPr>
        <w:ind w:left="6595" w:hanging="495"/>
      </w:pPr>
      <w:rPr>
        <w:rFonts w:hint="default"/>
        <w:lang w:val="ru-RU" w:eastAsia="en-US" w:bidi="ar-SA"/>
      </w:rPr>
    </w:lvl>
    <w:lvl w:ilvl="7" w:tplc="F38E49C0">
      <w:numFmt w:val="bullet"/>
      <w:lvlText w:val="•"/>
      <w:lvlJc w:val="left"/>
      <w:pPr>
        <w:ind w:left="7478" w:hanging="495"/>
      </w:pPr>
      <w:rPr>
        <w:rFonts w:hint="default"/>
        <w:lang w:val="ru-RU" w:eastAsia="en-US" w:bidi="ar-SA"/>
      </w:rPr>
    </w:lvl>
    <w:lvl w:ilvl="8" w:tplc="984C494A">
      <w:numFmt w:val="bullet"/>
      <w:lvlText w:val="•"/>
      <w:lvlJc w:val="left"/>
      <w:pPr>
        <w:ind w:left="8361" w:hanging="495"/>
      </w:pPr>
      <w:rPr>
        <w:rFonts w:hint="default"/>
        <w:lang w:val="ru-RU" w:eastAsia="en-US" w:bidi="ar-SA"/>
      </w:rPr>
    </w:lvl>
  </w:abstractNum>
  <w:abstractNum w:abstractNumId="250" w15:restartNumberingAfterBreak="0">
    <w:nsid w:val="75917F65"/>
    <w:multiLevelType w:val="hybridMultilevel"/>
    <w:tmpl w:val="127ECE46"/>
    <w:lvl w:ilvl="0" w:tplc="113C7272">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F3387260">
      <w:numFmt w:val="bullet"/>
      <w:lvlText w:val="•"/>
      <w:lvlJc w:val="left"/>
      <w:pPr>
        <w:ind w:left="859" w:hanging="284"/>
      </w:pPr>
      <w:rPr>
        <w:rFonts w:hint="default"/>
        <w:lang w:val="ru-RU" w:eastAsia="en-US" w:bidi="ar-SA"/>
      </w:rPr>
    </w:lvl>
    <w:lvl w:ilvl="2" w:tplc="67F836C2">
      <w:numFmt w:val="bullet"/>
      <w:lvlText w:val="•"/>
      <w:lvlJc w:val="left"/>
      <w:pPr>
        <w:ind w:left="1298" w:hanging="284"/>
      </w:pPr>
      <w:rPr>
        <w:rFonts w:hint="default"/>
        <w:lang w:val="ru-RU" w:eastAsia="en-US" w:bidi="ar-SA"/>
      </w:rPr>
    </w:lvl>
    <w:lvl w:ilvl="3" w:tplc="203E6884">
      <w:numFmt w:val="bullet"/>
      <w:lvlText w:val="•"/>
      <w:lvlJc w:val="left"/>
      <w:pPr>
        <w:ind w:left="1737" w:hanging="284"/>
      </w:pPr>
      <w:rPr>
        <w:rFonts w:hint="default"/>
        <w:lang w:val="ru-RU" w:eastAsia="en-US" w:bidi="ar-SA"/>
      </w:rPr>
    </w:lvl>
    <w:lvl w:ilvl="4" w:tplc="F9C48DEA">
      <w:numFmt w:val="bullet"/>
      <w:lvlText w:val="•"/>
      <w:lvlJc w:val="left"/>
      <w:pPr>
        <w:ind w:left="2176" w:hanging="284"/>
      </w:pPr>
      <w:rPr>
        <w:rFonts w:hint="default"/>
        <w:lang w:val="ru-RU" w:eastAsia="en-US" w:bidi="ar-SA"/>
      </w:rPr>
    </w:lvl>
    <w:lvl w:ilvl="5" w:tplc="E3023E9A">
      <w:numFmt w:val="bullet"/>
      <w:lvlText w:val="•"/>
      <w:lvlJc w:val="left"/>
      <w:pPr>
        <w:ind w:left="2615" w:hanging="284"/>
      </w:pPr>
      <w:rPr>
        <w:rFonts w:hint="default"/>
        <w:lang w:val="ru-RU" w:eastAsia="en-US" w:bidi="ar-SA"/>
      </w:rPr>
    </w:lvl>
    <w:lvl w:ilvl="6" w:tplc="2B6AF0DA">
      <w:numFmt w:val="bullet"/>
      <w:lvlText w:val="•"/>
      <w:lvlJc w:val="left"/>
      <w:pPr>
        <w:ind w:left="3054" w:hanging="284"/>
      </w:pPr>
      <w:rPr>
        <w:rFonts w:hint="default"/>
        <w:lang w:val="ru-RU" w:eastAsia="en-US" w:bidi="ar-SA"/>
      </w:rPr>
    </w:lvl>
    <w:lvl w:ilvl="7" w:tplc="9C248078">
      <w:numFmt w:val="bullet"/>
      <w:lvlText w:val="•"/>
      <w:lvlJc w:val="left"/>
      <w:pPr>
        <w:ind w:left="3493" w:hanging="284"/>
      </w:pPr>
      <w:rPr>
        <w:rFonts w:hint="default"/>
        <w:lang w:val="ru-RU" w:eastAsia="en-US" w:bidi="ar-SA"/>
      </w:rPr>
    </w:lvl>
    <w:lvl w:ilvl="8" w:tplc="E64A2454">
      <w:numFmt w:val="bullet"/>
      <w:lvlText w:val="•"/>
      <w:lvlJc w:val="left"/>
      <w:pPr>
        <w:ind w:left="3932" w:hanging="284"/>
      </w:pPr>
      <w:rPr>
        <w:rFonts w:hint="default"/>
        <w:lang w:val="ru-RU" w:eastAsia="en-US" w:bidi="ar-SA"/>
      </w:rPr>
    </w:lvl>
  </w:abstractNum>
  <w:abstractNum w:abstractNumId="251" w15:restartNumberingAfterBreak="0">
    <w:nsid w:val="75E81099"/>
    <w:multiLevelType w:val="hybridMultilevel"/>
    <w:tmpl w:val="FA2AD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15:restartNumberingAfterBreak="0">
    <w:nsid w:val="76A01A10"/>
    <w:multiLevelType w:val="hybridMultilevel"/>
    <w:tmpl w:val="1A2A1BA0"/>
    <w:lvl w:ilvl="0" w:tplc="184689C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BE622EE4">
      <w:numFmt w:val="bullet"/>
      <w:lvlText w:val="•"/>
      <w:lvlJc w:val="left"/>
      <w:pPr>
        <w:ind w:left="859" w:hanging="284"/>
      </w:pPr>
      <w:rPr>
        <w:rFonts w:hint="default"/>
        <w:lang w:val="ru-RU" w:eastAsia="en-US" w:bidi="ar-SA"/>
      </w:rPr>
    </w:lvl>
    <w:lvl w:ilvl="2" w:tplc="4BA09506">
      <w:numFmt w:val="bullet"/>
      <w:lvlText w:val="•"/>
      <w:lvlJc w:val="left"/>
      <w:pPr>
        <w:ind w:left="1298" w:hanging="284"/>
      </w:pPr>
      <w:rPr>
        <w:rFonts w:hint="default"/>
        <w:lang w:val="ru-RU" w:eastAsia="en-US" w:bidi="ar-SA"/>
      </w:rPr>
    </w:lvl>
    <w:lvl w:ilvl="3" w:tplc="71006650">
      <w:numFmt w:val="bullet"/>
      <w:lvlText w:val="•"/>
      <w:lvlJc w:val="left"/>
      <w:pPr>
        <w:ind w:left="1737" w:hanging="284"/>
      </w:pPr>
      <w:rPr>
        <w:rFonts w:hint="default"/>
        <w:lang w:val="ru-RU" w:eastAsia="en-US" w:bidi="ar-SA"/>
      </w:rPr>
    </w:lvl>
    <w:lvl w:ilvl="4" w:tplc="9FA6506C">
      <w:numFmt w:val="bullet"/>
      <w:lvlText w:val="•"/>
      <w:lvlJc w:val="left"/>
      <w:pPr>
        <w:ind w:left="2176" w:hanging="284"/>
      </w:pPr>
      <w:rPr>
        <w:rFonts w:hint="default"/>
        <w:lang w:val="ru-RU" w:eastAsia="en-US" w:bidi="ar-SA"/>
      </w:rPr>
    </w:lvl>
    <w:lvl w:ilvl="5" w:tplc="C1E86078">
      <w:numFmt w:val="bullet"/>
      <w:lvlText w:val="•"/>
      <w:lvlJc w:val="left"/>
      <w:pPr>
        <w:ind w:left="2615" w:hanging="284"/>
      </w:pPr>
      <w:rPr>
        <w:rFonts w:hint="default"/>
        <w:lang w:val="ru-RU" w:eastAsia="en-US" w:bidi="ar-SA"/>
      </w:rPr>
    </w:lvl>
    <w:lvl w:ilvl="6" w:tplc="372E4C28">
      <w:numFmt w:val="bullet"/>
      <w:lvlText w:val="•"/>
      <w:lvlJc w:val="left"/>
      <w:pPr>
        <w:ind w:left="3054" w:hanging="284"/>
      </w:pPr>
      <w:rPr>
        <w:rFonts w:hint="default"/>
        <w:lang w:val="ru-RU" w:eastAsia="en-US" w:bidi="ar-SA"/>
      </w:rPr>
    </w:lvl>
    <w:lvl w:ilvl="7" w:tplc="0F243902">
      <w:numFmt w:val="bullet"/>
      <w:lvlText w:val="•"/>
      <w:lvlJc w:val="left"/>
      <w:pPr>
        <w:ind w:left="3493" w:hanging="284"/>
      </w:pPr>
      <w:rPr>
        <w:rFonts w:hint="default"/>
        <w:lang w:val="ru-RU" w:eastAsia="en-US" w:bidi="ar-SA"/>
      </w:rPr>
    </w:lvl>
    <w:lvl w:ilvl="8" w:tplc="5B2E794E">
      <w:numFmt w:val="bullet"/>
      <w:lvlText w:val="•"/>
      <w:lvlJc w:val="left"/>
      <w:pPr>
        <w:ind w:left="3932" w:hanging="284"/>
      </w:pPr>
      <w:rPr>
        <w:rFonts w:hint="default"/>
        <w:lang w:val="ru-RU" w:eastAsia="en-US" w:bidi="ar-SA"/>
      </w:rPr>
    </w:lvl>
  </w:abstractNum>
  <w:abstractNum w:abstractNumId="253"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54" w15:restartNumberingAfterBreak="0">
    <w:nsid w:val="76C77347"/>
    <w:multiLevelType w:val="hybridMultilevel"/>
    <w:tmpl w:val="684CC5D2"/>
    <w:lvl w:ilvl="0" w:tplc="8566272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43C403C6">
      <w:numFmt w:val="bullet"/>
      <w:lvlText w:val="•"/>
      <w:lvlJc w:val="left"/>
      <w:pPr>
        <w:ind w:left="859" w:hanging="284"/>
      </w:pPr>
      <w:rPr>
        <w:rFonts w:hint="default"/>
        <w:lang w:val="ru-RU" w:eastAsia="en-US" w:bidi="ar-SA"/>
      </w:rPr>
    </w:lvl>
    <w:lvl w:ilvl="2" w:tplc="FF90BFF4">
      <w:numFmt w:val="bullet"/>
      <w:lvlText w:val="•"/>
      <w:lvlJc w:val="left"/>
      <w:pPr>
        <w:ind w:left="1298" w:hanging="284"/>
      </w:pPr>
      <w:rPr>
        <w:rFonts w:hint="default"/>
        <w:lang w:val="ru-RU" w:eastAsia="en-US" w:bidi="ar-SA"/>
      </w:rPr>
    </w:lvl>
    <w:lvl w:ilvl="3" w:tplc="728AA856">
      <w:numFmt w:val="bullet"/>
      <w:lvlText w:val="•"/>
      <w:lvlJc w:val="left"/>
      <w:pPr>
        <w:ind w:left="1737" w:hanging="284"/>
      </w:pPr>
      <w:rPr>
        <w:rFonts w:hint="default"/>
        <w:lang w:val="ru-RU" w:eastAsia="en-US" w:bidi="ar-SA"/>
      </w:rPr>
    </w:lvl>
    <w:lvl w:ilvl="4" w:tplc="82206E1A">
      <w:numFmt w:val="bullet"/>
      <w:lvlText w:val="•"/>
      <w:lvlJc w:val="left"/>
      <w:pPr>
        <w:ind w:left="2176" w:hanging="284"/>
      </w:pPr>
      <w:rPr>
        <w:rFonts w:hint="default"/>
        <w:lang w:val="ru-RU" w:eastAsia="en-US" w:bidi="ar-SA"/>
      </w:rPr>
    </w:lvl>
    <w:lvl w:ilvl="5" w:tplc="65E6C7F0">
      <w:numFmt w:val="bullet"/>
      <w:lvlText w:val="•"/>
      <w:lvlJc w:val="left"/>
      <w:pPr>
        <w:ind w:left="2615" w:hanging="284"/>
      </w:pPr>
      <w:rPr>
        <w:rFonts w:hint="default"/>
        <w:lang w:val="ru-RU" w:eastAsia="en-US" w:bidi="ar-SA"/>
      </w:rPr>
    </w:lvl>
    <w:lvl w:ilvl="6" w:tplc="F8A0D538">
      <w:numFmt w:val="bullet"/>
      <w:lvlText w:val="•"/>
      <w:lvlJc w:val="left"/>
      <w:pPr>
        <w:ind w:left="3054" w:hanging="284"/>
      </w:pPr>
      <w:rPr>
        <w:rFonts w:hint="default"/>
        <w:lang w:val="ru-RU" w:eastAsia="en-US" w:bidi="ar-SA"/>
      </w:rPr>
    </w:lvl>
    <w:lvl w:ilvl="7" w:tplc="5C92BDDC">
      <w:numFmt w:val="bullet"/>
      <w:lvlText w:val="•"/>
      <w:lvlJc w:val="left"/>
      <w:pPr>
        <w:ind w:left="3493" w:hanging="284"/>
      </w:pPr>
      <w:rPr>
        <w:rFonts w:hint="default"/>
        <w:lang w:val="ru-RU" w:eastAsia="en-US" w:bidi="ar-SA"/>
      </w:rPr>
    </w:lvl>
    <w:lvl w:ilvl="8" w:tplc="347866A0">
      <w:numFmt w:val="bullet"/>
      <w:lvlText w:val="•"/>
      <w:lvlJc w:val="left"/>
      <w:pPr>
        <w:ind w:left="3932" w:hanging="284"/>
      </w:pPr>
      <w:rPr>
        <w:rFonts w:hint="default"/>
        <w:lang w:val="ru-RU" w:eastAsia="en-US" w:bidi="ar-SA"/>
      </w:rPr>
    </w:lvl>
  </w:abstractNum>
  <w:abstractNum w:abstractNumId="255" w15:restartNumberingAfterBreak="0">
    <w:nsid w:val="7788012C"/>
    <w:multiLevelType w:val="hybridMultilevel"/>
    <w:tmpl w:val="518CEA18"/>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15:restartNumberingAfterBreak="0">
    <w:nsid w:val="77C1709A"/>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57" w15:restartNumberingAfterBreak="0">
    <w:nsid w:val="794C35CD"/>
    <w:multiLevelType w:val="hybridMultilevel"/>
    <w:tmpl w:val="6D863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15:restartNumberingAfterBreak="0">
    <w:nsid w:val="79A50B37"/>
    <w:multiLevelType w:val="hybridMultilevel"/>
    <w:tmpl w:val="ED94D5DE"/>
    <w:lvl w:ilvl="0" w:tplc="31F28160">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BA8E5396">
      <w:numFmt w:val="bullet"/>
      <w:lvlText w:val="•"/>
      <w:lvlJc w:val="left"/>
      <w:pPr>
        <w:ind w:left="1031" w:hanging="360"/>
      </w:pPr>
      <w:rPr>
        <w:rFonts w:hint="default"/>
        <w:lang w:val="ru-RU" w:eastAsia="en-US" w:bidi="ar-SA"/>
      </w:rPr>
    </w:lvl>
    <w:lvl w:ilvl="2" w:tplc="1E723C8A">
      <w:numFmt w:val="bullet"/>
      <w:lvlText w:val="•"/>
      <w:lvlJc w:val="left"/>
      <w:pPr>
        <w:ind w:left="1483" w:hanging="360"/>
      </w:pPr>
      <w:rPr>
        <w:rFonts w:hint="default"/>
        <w:lang w:val="ru-RU" w:eastAsia="en-US" w:bidi="ar-SA"/>
      </w:rPr>
    </w:lvl>
    <w:lvl w:ilvl="3" w:tplc="E5081096">
      <w:numFmt w:val="bullet"/>
      <w:lvlText w:val="•"/>
      <w:lvlJc w:val="left"/>
      <w:pPr>
        <w:ind w:left="1934" w:hanging="360"/>
      </w:pPr>
      <w:rPr>
        <w:rFonts w:hint="default"/>
        <w:lang w:val="ru-RU" w:eastAsia="en-US" w:bidi="ar-SA"/>
      </w:rPr>
    </w:lvl>
    <w:lvl w:ilvl="4" w:tplc="BD807418">
      <w:numFmt w:val="bullet"/>
      <w:lvlText w:val="•"/>
      <w:lvlJc w:val="left"/>
      <w:pPr>
        <w:ind w:left="2386" w:hanging="360"/>
      </w:pPr>
      <w:rPr>
        <w:rFonts w:hint="default"/>
        <w:lang w:val="ru-RU" w:eastAsia="en-US" w:bidi="ar-SA"/>
      </w:rPr>
    </w:lvl>
    <w:lvl w:ilvl="5" w:tplc="4EB4B29E">
      <w:numFmt w:val="bullet"/>
      <w:lvlText w:val="•"/>
      <w:lvlJc w:val="left"/>
      <w:pPr>
        <w:ind w:left="2838" w:hanging="360"/>
      </w:pPr>
      <w:rPr>
        <w:rFonts w:hint="default"/>
        <w:lang w:val="ru-RU" w:eastAsia="en-US" w:bidi="ar-SA"/>
      </w:rPr>
    </w:lvl>
    <w:lvl w:ilvl="6" w:tplc="0D5E2C90">
      <w:numFmt w:val="bullet"/>
      <w:lvlText w:val="•"/>
      <w:lvlJc w:val="left"/>
      <w:pPr>
        <w:ind w:left="3289" w:hanging="360"/>
      </w:pPr>
      <w:rPr>
        <w:rFonts w:hint="default"/>
        <w:lang w:val="ru-RU" w:eastAsia="en-US" w:bidi="ar-SA"/>
      </w:rPr>
    </w:lvl>
    <w:lvl w:ilvl="7" w:tplc="F572AA36">
      <w:numFmt w:val="bullet"/>
      <w:lvlText w:val="•"/>
      <w:lvlJc w:val="left"/>
      <w:pPr>
        <w:ind w:left="3741" w:hanging="360"/>
      </w:pPr>
      <w:rPr>
        <w:rFonts w:hint="default"/>
        <w:lang w:val="ru-RU" w:eastAsia="en-US" w:bidi="ar-SA"/>
      </w:rPr>
    </w:lvl>
    <w:lvl w:ilvl="8" w:tplc="5D749168">
      <w:numFmt w:val="bullet"/>
      <w:lvlText w:val="•"/>
      <w:lvlJc w:val="left"/>
      <w:pPr>
        <w:ind w:left="4192" w:hanging="360"/>
      </w:pPr>
      <w:rPr>
        <w:rFonts w:hint="default"/>
        <w:lang w:val="ru-RU" w:eastAsia="en-US" w:bidi="ar-SA"/>
      </w:rPr>
    </w:lvl>
  </w:abstractNum>
  <w:abstractNum w:abstractNumId="259" w15:restartNumberingAfterBreak="0">
    <w:nsid w:val="79E05B06"/>
    <w:multiLevelType w:val="hybridMultilevel"/>
    <w:tmpl w:val="6CC67212"/>
    <w:lvl w:ilvl="0" w:tplc="D9FC3E82">
      <w:start w:val="1"/>
      <w:numFmt w:val="decimal"/>
      <w:lvlText w:val="%1."/>
      <w:lvlJc w:val="left"/>
      <w:pPr>
        <w:ind w:left="754" w:hanging="360"/>
      </w:pPr>
      <w:rPr>
        <w:rFonts w:cs="Times New Roman" w:hint="default"/>
        <w:i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0" w15:restartNumberingAfterBreak="0">
    <w:nsid w:val="7A421B26"/>
    <w:multiLevelType w:val="multilevel"/>
    <w:tmpl w:val="69E60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A6A1875"/>
    <w:multiLevelType w:val="hybridMultilevel"/>
    <w:tmpl w:val="F5E4B28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15:restartNumberingAfterBreak="0">
    <w:nsid w:val="7AA43640"/>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3" w15:restartNumberingAfterBreak="0">
    <w:nsid w:val="7BA54F5A"/>
    <w:multiLevelType w:val="hybridMultilevel"/>
    <w:tmpl w:val="101AF192"/>
    <w:lvl w:ilvl="0" w:tplc="27148A8E">
      <w:start w:val="1"/>
      <w:numFmt w:val="upperRoman"/>
      <w:lvlText w:val="%1."/>
      <w:lvlJc w:val="right"/>
      <w:pPr>
        <w:tabs>
          <w:tab w:val="num" w:pos="720"/>
        </w:tabs>
        <w:ind w:left="720" w:hanging="360"/>
      </w:pPr>
    </w:lvl>
    <w:lvl w:ilvl="1" w:tplc="D7E28D18" w:tentative="1">
      <w:start w:val="1"/>
      <w:numFmt w:val="upperRoman"/>
      <w:lvlText w:val="%2."/>
      <w:lvlJc w:val="right"/>
      <w:pPr>
        <w:tabs>
          <w:tab w:val="num" w:pos="1440"/>
        </w:tabs>
        <w:ind w:left="1440" w:hanging="360"/>
      </w:pPr>
    </w:lvl>
    <w:lvl w:ilvl="2" w:tplc="6AE2FF86" w:tentative="1">
      <w:start w:val="1"/>
      <w:numFmt w:val="upperRoman"/>
      <w:lvlText w:val="%3."/>
      <w:lvlJc w:val="right"/>
      <w:pPr>
        <w:tabs>
          <w:tab w:val="num" w:pos="2160"/>
        </w:tabs>
        <w:ind w:left="2160" w:hanging="360"/>
      </w:pPr>
    </w:lvl>
    <w:lvl w:ilvl="3" w:tplc="43EE69F6" w:tentative="1">
      <w:start w:val="1"/>
      <w:numFmt w:val="upperRoman"/>
      <w:lvlText w:val="%4."/>
      <w:lvlJc w:val="right"/>
      <w:pPr>
        <w:tabs>
          <w:tab w:val="num" w:pos="2880"/>
        </w:tabs>
        <w:ind w:left="2880" w:hanging="360"/>
      </w:pPr>
    </w:lvl>
    <w:lvl w:ilvl="4" w:tplc="92EA98A2" w:tentative="1">
      <w:start w:val="1"/>
      <w:numFmt w:val="upperRoman"/>
      <w:lvlText w:val="%5."/>
      <w:lvlJc w:val="right"/>
      <w:pPr>
        <w:tabs>
          <w:tab w:val="num" w:pos="3600"/>
        </w:tabs>
        <w:ind w:left="3600" w:hanging="360"/>
      </w:pPr>
    </w:lvl>
    <w:lvl w:ilvl="5" w:tplc="2A685956" w:tentative="1">
      <w:start w:val="1"/>
      <w:numFmt w:val="upperRoman"/>
      <w:lvlText w:val="%6."/>
      <w:lvlJc w:val="right"/>
      <w:pPr>
        <w:tabs>
          <w:tab w:val="num" w:pos="4320"/>
        </w:tabs>
        <w:ind w:left="4320" w:hanging="360"/>
      </w:pPr>
    </w:lvl>
    <w:lvl w:ilvl="6" w:tplc="8F16E55C" w:tentative="1">
      <w:start w:val="1"/>
      <w:numFmt w:val="upperRoman"/>
      <w:lvlText w:val="%7."/>
      <w:lvlJc w:val="right"/>
      <w:pPr>
        <w:tabs>
          <w:tab w:val="num" w:pos="5040"/>
        </w:tabs>
        <w:ind w:left="5040" w:hanging="360"/>
      </w:pPr>
    </w:lvl>
    <w:lvl w:ilvl="7" w:tplc="957ADBF4" w:tentative="1">
      <w:start w:val="1"/>
      <w:numFmt w:val="upperRoman"/>
      <w:lvlText w:val="%8."/>
      <w:lvlJc w:val="right"/>
      <w:pPr>
        <w:tabs>
          <w:tab w:val="num" w:pos="5760"/>
        </w:tabs>
        <w:ind w:left="5760" w:hanging="360"/>
      </w:pPr>
    </w:lvl>
    <w:lvl w:ilvl="8" w:tplc="CDD04612" w:tentative="1">
      <w:start w:val="1"/>
      <w:numFmt w:val="upperRoman"/>
      <w:lvlText w:val="%9."/>
      <w:lvlJc w:val="right"/>
      <w:pPr>
        <w:tabs>
          <w:tab w:val="num" w:pos="6480"/>
        </w:tabs>
        <w:ind w:left="6480" w:hanging="360"/>
      </w:pPr>
    </w:lvl>
  </w:abstractNum>
  <w:abstractNum w:abstractNumId="264" w15:restartNumberingAfterBreak="0">
    <w:nsid w:val="7BD74AD0"/>
    <w:multiLevelType w:val="hybridMultilevel"/>
    <w:tmpl w:val="C6006E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5" w15:restartNumberingAfterBreak="0">
    <w:nsid w:val="7BD97595"/>
    <w:multiLevelType w:val="hybridMultilevel"/>
    <w:tmpl w:val="8CCE5FE4"/>
    <w:lvl w:ilvl="0" w:tplc="40DA417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6" w15:restartNumberingAfterBreak="0">
    <w:nsid w:val="7BFE2025"/>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67" w15:restartNumberingAfterBreak="0">
    <w:nsid w:val="7C8E2E46"/>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8" w15:restartNumberingAfterBreak="0">
    <w:nsid w:val="7C9778EC"/>
    <w:multiLevelType w:val="hybridMultilevel"/>
    <w:tmpl w:val="75FEFB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9" w15:restartNumberingAfterBreak="0">
    <w:nsid w:val="7CF102A3"/>
    <w:multiLevelType w:val="hybridMultilevel"/>
    <w:tmpl w:val="BDA4DFC4"/>
    <w:lvl w:ilvl="0" w:tplc="15969976">
      <w:start w:val="1"/>
      <w:numFmt w:val="bullet"/>
      <w:lvlText w:val="•"/>
      <w:lvlJc w:val="left"/>
      <w:pPr>
        <w:tabs>
          <w:tab w:val="num" w:pos="720"/>
        </w:tabs>
        <w:ind w:left="720" w:hanging="360"/>
      </w:pPr>
      <w:rPr>
        <w:rFonts w:ascii="Times New Roman" w:hAnsi="Times New Roman" w:hint="default"/>
      </w:rPr>
    </w:lvl>
    <w:lvl w:ilvl="1" w:tplc="B82015D8" w:tentative="1">
      <w:start w:val="1"/>
      <w:numFmt w:val="bullet"/>
      <w:lvlText w:val="•"/>
      <w:lvlJc w:val="left"/>
      <w:pPr>
        <w:tabs>
          <w:tab w:val="num" w:pos="1440"/>
        </w:tabs>
        <w:ind w:left="1440" w:hanging="360"/>
      </w:pPr>
      <w:rPr>
        <w:rFonts w:ascii="Times New Roman" w:hAnsi="Times New Roman" w:hint="default"/>
      </w:rPr>
    </w:lvl>
    <w:lvl w:ilvl="2" w:tplc="780E4D78" w:tentative="1">
      <w:start w:val="1"/>
      <w:numFmt w:val="bullet"/>
      <w:lvlText w:val="•"/>
      <w:lvlJc w:val="left"/>
      <w:pPr>
        <w:tabs>
          <w:tab w:val="num" w:pos="2160"/>
        </w:tabs>
        <w:ind w:left="2160" w:hanging="360"/>
      </w:pPr>
      <w:rPr>
        <w:rFonts w:ascii="Times New Roman" w:hAnsi="Times New Roman" w:hint="default"/>
      </w:rPr>
    </w:lvl>
    <w:lvl w:ilvl="3" w:tplc="4E82338E" w:tentative="1">
      <w:start w:val="1"/>
      <w:numFmt w:val="bullet"/>
      <w:lvlText w:val="•"/>
      <w:lvlJc w:val="left"/>
      <w:pPr>
        <w:tabs>
          <w:tab w:val="num" w:pos="2880"/>
        </w:tabs>
        <w:ind w:left="2880" w:hanging="360"/>
      </w:pPr>
      <w:rPr>
        <w:rFonts w:ascii="Times New Roman" w:hAnsi="Times New Roman" w:hint="default"/>
      </w:rPr>
    </w:lvl>
    <w:lvl w:ilvl="4" w:tplc="408EF00E" w:tentative="1">
      <w:start w:val="1"/>
      <w:numFmt w:val="bullet"/>
      <w:lvlText w:val="•"/>
      <w:lvlJc w:val="left"/>
      <w:pPr>
        <w:tabs>
          <w:tab w:val="num" w:pos="3600"/>
        </w:tabs>
        <w:ind w:left="3600" w:hanging="360"/>
      </w:pPr>
      <w:rPr>
        <w:rFonts w:ascii="Times New Roman" w:hAnsi="Times New Roman" w:hint="default"/>
      </w:rPr>
    </w:lvl>
    <w:lvl w:ilvl="5" w:tplc="CFF0C45C" w:tentative="1">
      <w:start w:val="1"/>
      <w:numFmt w:val="bullet"/>
      <w:lvlText w:val="•"/>
      <w:lvlJc w:val="left"/>
      <w:pPr>
        <w:tabs>
          <w:tab w:val="num" w:pos="4320"/>
        </w:tabs>
        <w:ind w:left="4320" w:hanging="360"/>
      </w:pPr>
      <w:rPr>
        <w:rFonts w:ascii="Times New Roman" w:hAnsi="Times New Roman" w:hint="default"/>
      </w:rPr>
    </w:lvl>
    <w:lvl w:ilvl="6" w:tplc="87E26766" w:tentative="1">
      <w:start w:val="1"/>
      <w:numFmt w:val="bullet"/>
      <w:lvlText w:val="•"/>
      <w:lvlJc w:val="left"/>
      <w:pPr>
        <w:tabs>
          <w:tab w:val="num" w:pos="5040"/>
        </w:tabs>
        <w:ind w:left="5040" w:hanging="360"/>
      </w:pPr>
      <w:rPr>
        <w:rFonts w:ascii="Times New Roman" w:hAnsi="Times New Roman" w:hint="default"/>
      </w:rPr>
    </w:lvl>
    <w:lvl w:ilvl="7" w:tplc="28C8DF84" w:tentative="1">
      <w:start w:val="1"/>
      <w:numFmt w:val="bullet"/>
      <w:lvlText w:val="•"/>
      <w:lvlJc w:val="left"/>
      <w:pPr>
        <w:tabs>
          <w:tab w:val="num" w:pos="5760"/>
        </w:tabs>
        <w:ind w:left="5760" w:hanging="360"/>
      </w:pPr>
      <w:rPr>
        <w:rFonts w:ascii="Times New Roman" w:hAnsi="Times New Roman" w:hint="default"/>
      </w:rPr>
    </w:lvl>
    <w:lvl w:ilvl="8" w:tplc="4D32CA9A" w:tentative="1">
      <w:start w:val="1"/>
      <w:numFmt w:val="bullet"/>
      <w:lvlText w:val="•"/>
      <w:lvlJc w:val="left"/>
      <w:pPr>
        <w:tabs>
          <w:tab w:val="num" w:pos="6480"/>
        </w:tabs>
        <w:ind w:left="6480" w:hanging="360"/>
      </w:pPr>
      <w:rPr>
        <w:rFonts w:ascii="Times New Roman" w:hAnsi="Times New Roman" w:hint="default"/>
      </w:rPr>
    </w:lvl>
  </w:abstractNum>
  <w:abstractNum w:abstractNumId="270" w15:restartNumberingAfterBreak="0">
    <w:nsid w:val="7D154FB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1" w15:restartNumberingAfterBreak="0">
    <w:nsid w:val="7DB845B1"/>
    <w:multiLevelType w:val="hybridMultilevel"/>
    <w:tmpl w:val="9634C1CA"/>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3" w15:restartNumberingAfterBreak="0">
    <w:nsid w:val="7EEB3FFB"/>
    <w:multiLevelType w:val="multilevel"/>
    <w:tmpl w:val="4DF2D32A"/>
    <w:lvl w:ilvl="0">
      <w:start w:val="4"/>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74" w15:restartNumberingAfterBreak="0">
    <w:nsid w:val="7F6930B2"/>
    <w:multiLevelType w:val="hybridMultilevel"/>
    <w:tmpl w:val="B0843F8C"/>
    <w:lvl w:ilvl="0" w:tplc="61A45D9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C6400A92">
      <w:numFmt w:val="bullet"/>
      <w:lvlText w:val="•"/>
      <w:lvlJc w:val="left"/>
      <w:pPr>
        <w:ind w:left="859" w:hanging="284"/>
      </w:pPr>
      <w:rPr>
        <w:rFonts w:hint="default"/>
        <w:lang w:val="ru-RU" w:eastAsia="en-US" w:bidi="ar-SA"/>
      </w:rPr>
    </w:lvl>
    <w:lvl w:ilvl="2" w:tplc="02087026">
      <w:numFmt w:val="bullet"/>
      <w:lvlText w:val="•"/>
      <w:lvlJc w:val="left"/>
      <w:pPr>
        <w:ind w:left="1298" w:hanging="284"/>
      </w:pPr>
      <w:rPr>
        <w:rFonts w:hint="default"/>
        <w:lang w:val="ru-RU" w:eastAsia="en-US" w:bidi="ar-SA"/>
      </w:rPr>
    </w:lvl>
    <w:lvl w:ilvl="3" w:tplc="EB9C7298">
      <w:numFmt w:val="bullet"/>
      <w:lvlText w:val="•"/>
      <w:lvlJc w:val="left"/>
      <w:pPr>
        <w:ind w:left="1737" w:hanging="284"/>
      </w:pPr>
      <w:rPr>
        <w:rFonts w:hint="default"/>
        <w:lang w:val="ru-RU" w:eastAsia="en-US" w:bidi="ar-SA"/>
      </w:rPr>
    </w:lvl>
    <w:lvl w:ilvl="4" w:tplc="B6C8C760">
      <w:numFmt w:val="bullet"/>
      <w:lvlText w:val="•"/>
      <w:lvlJc w:val="left"/>
      <w:pPr>
        <w:ind w:left="2176" w:hanging="284"/>
      </w:pPr>
      <w:rPr>
        <w:rFonts w:hint="default"/>
        <w:lang w:val="ru-RU" w:eastAsia="en-US" w:bidi="ar-SA"/>
      </w:rPr>
    </w:lvl>
    <w:lvl w:ilvl="5" w:tplc="44561FB6">
      <w:numFmt w:val="bullet"/>
      <w:lvlText w:val="•"/>
      <w:lvlJc w:val="left"/>
      <w:pPr>
        <w:ind w:left="2615" w:hanging="284"/>
      </w:pPr>
      <w:rPr>
        <w:rFonts w:hint="default"/>
        <w:lang w:val="ru-RU" w:eastAsia="en-US" w:bidi="ar-SA"/>
      </w:rPr>
    </w:lvl>
    <w:lvl w:ilvl="6" w:tplc="EBFE0A06">
      <w:numFmt w:val="bullet"/>
      <w:lvlText w:val="•"/>
      <w:lvlJc w:val="left"/>
      <w:pPr>
        <w:ind w:left="3054" w:hanging="284"/>
      </w:pPr>
      <w:rPr>
        <w:rFonts w:hint="default"/>
        <w:lang w:val="ru-RU" w:eastAsia="en-US" w:bidi="ar-SA"/>
      </w:rPr>
    </w:lvl>
    <w:lvl w:ilvl="7" w:tplc="F1A4A9F0">
      <w:numFmt w:val="bullet"/>
      <w:lvlText w:val="•"/>
      <w:lvlJc w:val="left"/>
      <w:pPr>
        <w:ind w:left="3493" w:hanging="284"/>
      </w:pPr>
      <w:rPr>
        <w:rFonts w:hint="default"/>
        <w:lang w:val="ru-RU" w:eastAsia="en-US" w:bidi="ar-SA"/>
      </w:rPr>
    </w:lvl>
    <w:lvl w:ilvl="8" w:tplc="08F26C88">
      <w:numFmt w:val="bullet"/>
      <w:lvlText w:val="•"/>
      <w:lvlJc w:val="left"/>
      <w:pPr>
        <w:ind w:left="3932" w:hanging="284"/>
      </w:pPr>
      <w:rPr>
        <w:rFonts w:hint="default"/>
        <w:lang w:val="ru-RU" w:eastAsia="en-US" w:bidi="ar-SA"/>
      </w:rPr>
    </w:lvl>
  </w:abstractNum>
  <w:abstractNum w:abstractNumId="275" w15:restartNumberingAfterBreak="0">
    <w:nsid w:val="7F7456AA"/>
    <w:multiLevelType w:val="multilevel"/>
    <w:tmpl w:val="1ACAF828"/>
    <w:lvl w:ilvl="0">
      <w:start w:val="1"/>
      <w:numFmt w:val="bullet"/>
      <w:lvlText w:val=""/>
      <w:lvlJc w:val="left"/>
      <w:pPr>
        <w:tabs>
          <w:tab w:val="num" w:pos="720"/>
        </w:tabs>
        <w:ind w:left="720" w:hanging="360"/>
      </w:pPr>
      <w:rPr>
        <w:rFonts w:ascii="Symbol" w:hAnsi="Symbol"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abstractNum w:abstractNumId="277" w15:restartNumberingAfterBreak="0">
    <w:nsid w:val="7FF81255"/>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4"/>
  </w:num>
  <w:num w:numId="2">
    <w:abstractNumId w:val="139"/>
  </w:num>
  <w:num w:numId="3">
    <w:abstractNumId w:val="119"/>
  </w:num>
  <w:num w:numId="4">
    <w:abstractNumId w:val="240"/>
  </w:num>
  <w:num w:numId="5">
    <w:abstractNumId w:val="125"/>
  </w:num>
  <w:num w:numId="6">
    <w:abstractNumId w:val="117"/>
  </w:num>
  <w:num w:numId="7">
    <w:abstractNumId w:val="72"/>
  </w:num>
  <w:num w:numId="8">
    <w:abstractNumId w:val="105"/>
  </w:num>
  <w:num w:numId="9">
    <w:abstractNumId w:val="81"/>
    <w:lvlOverride w:ilvl="0">
      <w:startOverride w:val="1"/>
    </w:lvlOverride>
  </w:num>
  <w:num w:numId="10">
    <w:abstractNumId w:val="276"/>
  </w:num>
  <w:num w:numId="11">
    <w:abstractNumId w:val="0"/>
  </w:num>
  <w:num w:numId="12">
    <w:abstractNumId w:val="122"/>
  </w:num>
  <w:num w:numId="13">
    <w:abstractNumId w:val="184"/>
  </w:num>
  <w:num w:numId="14">
    <w:abstractNumId w:val="149"/>
  </w:num>
  <w:num w:numId="15">
    <w:abstractNumId w:val="70"/>
  </w:num>
  <w:num w:numId="16">
    <w:abstractNumId w:val="46"/>
  </w:num>
  <w:num w:numId="17">
    <w:abstractNumId w:val="172"/>
  </w:num>
  <w:num w:numId="18">
    <w:abstractNumId w:val="262"/>
  </w:num>
  <w:num w:numId="19">
    <w:abstractNumId w:val="180"/>
  </w:num>
  <w:num w:numId="20">
    <w:abstractNumId w:val="77"/>
  </w:num>
  <w:num w:numId="21">
    <w:abstractNumId w:val="268"/>
  </w:num>
  <w:num w:numId="22">
    <w:abstractNumId w:val="264"/>
  </w:num>
  <w:num w:numId="23">
    <w:abstractNumId w:val="141"/>
  </w:num>
  <w:num w:numId="24">
    <w:abstractNumId w:val="4"/>
  </w:num>
  <w:num w:numId="25">
    <w:abstractNumId w:val="69"/>
  </w:num>
  <w:num w:numId="26">
    <w:abstractNumId w:val="270"/>
  </w:num>
  <w:num w:numId="27">
    <w:abstractNumId w:val="39"/>
  </w:num>
  <w:num w:numId="28">
    <w:abstractNumId w:val="115"/>
  </w:num>
  <w:num w:numId="29">
    <w:abstractNumId w:val="226"/>
  </w:num>
  <w:num w:numId="30">
    <w:abstractNumId w:val="128"/>
  </w:num>
  <w:num w:numId="31">
    <w:abstractNumId w:val="12"/>
  </w:num>
  <w:num w:numId="32">
    <w:abstractNumId w:val="62"/>
  </w:num>
  <w:num w:numId="33">
    <w:abstractNumId w:val="127"/>
  </w:num>
  <w:num w:numId="34">
    <w:abstractNumId w:val="247"/>
  </w:num>
  <w:num w:numId="35">
    <w:abstractNumId w:val="56"/>
  </w:num>
  <w:num w:numId="36">
    <w:abstractNumId w:val="118"/>
  </w:num>
  <w:num w:numId="37">
    <w:abstractNumId w:val="209"/>
  </w:num>
  <w:num w:numId="38">
    <w:abstractNumId w:val="271"/>
  </w:num>
  <w:num w:numId="39">
    <w:abstractNumId w:val="261"/>
  </w:num>
  <w:num w:numId="40">
    <w:abstractNumId w:val="63"/>
  </w:num>
  <w:num w:numId="41">
    <w:abstractNumId w:val="189"/>
  </w:num>
  <w:num w:numId="42">
    <w:abstractNumId w:val="188"/>
  </w:num>
  <w:num w:numId="43">
    <w:abstractNumId w:val="220"/>
  </w:num>
  <w:num w:numId="44">
    <w:abstractNumId w:val="13"/>
  </w:num>
  <w:num w:numId="45">
    <w:abstractNumId w:val="151"/>
  </w:num>
  <w:num w:numId="46">
    <w:abstractNumId w:val="30"/>
  </w:num>
  <w:num w:numId="47">
    <w:abstractNumId w:val="21"/>
  </w:num>
  <w:num w:numId="48">
    <w:abstractNumId w:val="43"/>
  </w:num>
  <w:num w:numId="49">
    <w:abstractNumId w:val="199"/>
  </w:num>
  <w:num w:numId="50">
    <w:abstractNumId w:val="195"/>
  </w:num>
  <w:num w:numId="51">
    <w:abstractNumId w:val="272"/>
  </w:num>
  <w:num w:numId="52">
    <w:abstractNumId w:val="34"/>
  </w:num>
  <w:num w:numId="53">
    <w:abstractNumId w:val="259"/>
  </w:num>
  <w:num w:numId="54">
    <w:abstractNumId w:val="6"/>
  </w:num>
  <w:num w:numId="55">
    <w:abstractNumId w:val="8"/>
  </w:num>
  <w:num w:numId="56">
    <w:abstractNumId w:val="208"/>
  </w:num>
  <w:num w:numId="57">
    <w:abstractNumId w:val="203"/>
  </w:num>
  <w:num w:numId="58">
    <w:abstractNumId w:val="211"/>
  </w:num>
  <w:num w:numId="59">
    <w:abstractNumId w:val="174"/>
  </w:num>
  <w:num w:numId="60">
    <w:abstractNumId w:val="50"/>
  </w:num>
  <w:num w:numId="61">
    <w:abstractNumId w:val="17"/>
  </w:num>
  <w:num w:numId="62">
    <w:abstractNumId w:val="10"/>
  </w:num>
  <w:num w:numId="63">
    <w:abstractNumId w:val="95"/>
  </w:num>
  <w:num w:numId="64">
    <w:abstractNumId w:val="40"/>
  </w:num>
  <w:num w:numId="65">
    <w:abstractNumId w:val="38"/>
  </w:num>
  <w:num w:numId="66">
    <w:abstractNumId w:val="28"/>
  </w:num>
  <w:num w:numId="67">
    <w:abstractNumId w:val="66"/>
  </w:num>
  <w:num w:numId="68">
    <w:abstractNumId w:val="177"/>
  </w:num>
  <w:num w:numId="69">
    <w:abstractNumId w:val="237"/>
  </w:num>
  <w:num w:numId="70">
    <w:abstractNumId w:val="161"/>
  </w:num>
  <w:num w:numId="71">
    <w:abstractNumId w:val="235"/>
  </w:num>
  <w:num w:numId="72">
    <w:abstractNumId w:val="106"/>
  </w:num>
  <w:num w:numId="73">
    <w:abstractNumId w:val="217"/>
  </w:num>
  <w:num w:numId="74">
    <w:abstractNumId w:val="131"/>
  </w:num>
  <w:num w:numId="75">
    <w:abstractNumId w:val="165"/>
  </w:num>
  <w:num w:numId="76">
    <w:abstractNumId w:val="164"/>
  </w:num>
  <w:num w:numId="77">
    <w:abstractNumId w:val="75"/>
  </w:num>
  <w:num w:numId="78">
    <w:abstractNumId w:val="162"/>
  </w:num>
  <w:num w:numId="79">
    <w:abstractNumId w:val="101"/>
  </w:num>
  <w:num w:numId="80">
    <w:abstractNumId w:val="183"/>
  </w:num>
  <w:num w:numId="81">
    <w:abstractNumId w:val="64"/>
  </w:num>
  <w:num w:numId="82">
    <w:abstractNumId w:val="49"/>
  </w:num>
  <w:num w:numId="83">
    <w:abstractNumId w:val="181"/>
  </w:num>
  <w:num w:numId="84">
    <w:abstractNumId w:val="230"/>
  </w:num>
  <w:num w:numId="85">
    <w:abstractNumId w:val="273"/>
  </w:num>
  <w:num w:numId="86">
    <w:abstractNumId w:val="112"/>
  </w:num>
  <w:num w:numId="87">
    <w:abstractNumId w:val="3"/>
  </w:num>
  <w:num w:numId="88">
    <w:abstractNumId w:val="215"/>
  </w:num>
  <w:num w:numId="89">
    <w:abstractNumId w:val="205"/>
  </w:num>
  <w:num w:numId="90">
    <w:abstractNumId w:val="147"/>
  </w:num>
  <w:num w:numId="91">
    <w:abstractNumId w:val="200"/>
  </w:num>
  <w:num w:numId="92">
    <w:abstractNumId w:val="234"/>
  </w:num>
  <w:num w:numId="93">
    <w:abstractNumId w:val="54"/>
  </w:num>
  <w:num w:numId="94">
    <w:abstractNumId w:val="178"/>
  </w:num>
  <w:num w:numId="95">
    <w:abstractNumId w:val="152"/>
  </w:num>
  <w:num w:numId="96">
    <w:abstractNumId w:val="168"/>
  </w:num>
  <w:num w:numId="97">
    <w:abstractNumId w:val="88"/>
  </w:num>
  <w:num w:numId="98">
    <w:abstractNumId w:val="67"/>
  </w:num>
  <w:num w:numId="99">
    <w:abstractNumId w:val="57"/>
  </w:num>
  <w:num w:numId="100">
    <w:abstractNumId w:val="133"/>
  </w:num>
  <w:num w:numId="101">
    <w:abstractNumId w:val="275"/>
  </w:num>
  <w:num w:numId="102">
    <w:abstractNumId w:val="238"/>
  </w:num>
  <w:num w:numId="103">
    <w:abstractNumId w:val="167"/>
  </w:num>
  <w:num w:numId="104">
    <w:abstractNumId w:val="93"/>
  </w:num>
  <w:num w:numId="105">
    <w:abstractNumId w:val="136"/>
  </w:num>
  <w:num w:numId="106">
    <w:abstractNumId w:val="123"/>
  </w:num>
  <w:num w:numId="107">
    <w:abstractNumId w:val="257"/>
  </w:num>
  <w:num w:numId="108">
    <w:abstractNumId w:val="92"/>
  </w:num>
  <w:num w:numId="109">
    <w:abstractNumId w:val="153"/>
  </w:num>
  <w:num w:numId="110">
    <w:abstractNumId w:val="32"/>
  </w:num>
  <w:num w:numId="111">
    <w:abstractNumId w:val="29"/>
  </w:num>
  <w:num w:numId="112">
    <w:abstractNumId w:val="44"/>
  </w:num>
  <w:num w:numId="113">
    <w:abstractNumId w:val="9"/>
  </w:num>
  <w:num w:numId="114">
    <w:abstractNumId w:val="245"/>
  </w:num>
  <w:num w:numId="115">
    <w:abstractNumId w:val="1"/>
  </w:num>
  <w:num w:numId="116">
    <w:abstractNumId w:val="249"/>
  </w:num>
  <w:num w:numId="117">
    <w:abstractNumId w:val="11"/>
  </w:num>
  <w:num w:numId="118">
    <w:abstractNumId w:val="51"/>
  </w:num>
  <w:num w:numId="119">
    <w:abstractNumId w:val="137"/>
  </w:num>
  <w:num w:numId="120">
    <w:abstractNumId w:val="83"/>
  </w:num>
  <w:num w:numId="121">
    <w:abstractNumId w:val="171"/>
  </w:num>
  <w:num w:numId="122">
    <w:abstractNumId w:val="59"/>
  </w:num>
  <w:num w:numId="123">
    <w:abstractNumId w:val="145"/>
  </w:num>
  <w:num w:numId="124">
    <w:abstractNumId w:val="274"/>
  </w:num>
  <w:num w:numId="125">
    <w:abstractNumId w:val="31"/>
  </w:num>
  <w:num w:numId="126">
    <w:abstractNumId w:val="254"/>
  </w:num>
  <w:num w:numId="127">
    <w:abstractNumId w:val="107"/>
  </w:num>
  <w:num w:numId="128">
    <w:abstractNumId w:val="246"/>
  </w:num>
  <w:num w:numId="129">
    <w:abstractNumId w:val="252"/>
  </w:num>
  <w:num w:numId="130">
    <w:abstractNumId w:val="42"/>
  </w:num>
  <w:num w:numId="131">
    <w:abstractNumId w:val="222"/>
  </w:num>
  <w:num w:numId="132">
    <w:abstractNumId w:val="134"/>
  </w:num>
  <w:num w:numId="133">
    <w:abstractNumId w:val="121"/>
  </w:num>
  <w:num w:numId="134">
    <w:abstractNumId w:val="197"/>
  </w:num>
  <w:num w:numId="135">
    <w:abstractNumId w:val="228"/>
  </w:num>
  <w:num w:numId="136">
    <w:abstractNumId w:val="185"/>
  </w:num>
  <w:num w:numId="137">
    <w:abstractNumId w:val="65"/>
  </w:num>
  <w:num w:numId="138">
    <w:abstractNumId w:val="186"/>
  </w:num>
  <w:num w:numId="139">
    <w:abstractNumId w:val="196"/>
  </w:num>
  <w:num w:numId="140">
    <w:abstractNumId w:val="71"/>
  </w:num>
  <w:num w:numId="141">
    <w:abstractNumId w:val="169"/>
  </w:num>
  <w:num w:numId="142">
    <w:abstractNumId w:val="187"/>
  </w:num>
  <w:num w:numId="143">
    <w:abstractNumId w:val="110"/>
  </w:num>
  <w:num w:numId="144">
    <w:abstractNumId w:val="207"/>
  </w:num>
  <w:num w:numId="145">
    <w:abstractNumId w:val="258"/>
  </w:num>
  <w:num w:numId="146">
    <w:abstractNumId w:val="242"/>
  </w:num>
  <w:num w:numId="147">
    <w:abstractNumId w:val="176"/>
  </w:num>
  <w:num w:numId="148">
    <w:abstractNumId w:val="85"/>
  </w:num>
  <w:num w:numId="149">
    <w:abstractNumId w:val="24"/>
  </w:num>
  <w:num w:numId="150">
    <w:abstractNumId w:val="198"/>
  </w:num>
  <w:num w:numId="151">
    <w:abstractNumId w:val="191"/>
  </w:num>
  <w:num w:numId="152">
    <w:abstractNumId w:val="166"/>
  </w:num>
  <w:num w:numId="153">
    <w:abstractNumId w:val="175"/>
  </w:num>
  <w:num w:numId="154">
    <w:abstractNumId w:val="225"/>
  </w:num>
  <w:num w:numId="155">
    <w:abstractNumId w:val="109"/>
  </w:num>
  <w:num w:numId="156">
    <w:abstractNumId w:val="241"/>
  </w:num>
  <w:num w:numId="157">
    <w:abstractNumId w:val="80"/>
  </w:num>
  <w:num w:numId="158">
    <w:abstractNumId w:val="2"/>
  </w:num>
  <w:num w:numId="159">
    <w:abstractNumId w:val="233"/>
  </w:num>
  <w:num w:numId="160">
    <w:abstractNumId w:val="239"/>
  </w:num>
  <w:num w:numId="161">
    <w:abstractNumId w:val="219"/>
  </w:num>
  <w:num w:numId="162">
    <w:abstractNumId w:val="154"/>
  </w:num>
  <w:num w:numId="163">
    <w:abstractNumId w:val="201"/>
  </w:num>
  <w:num w:numId="164">
    <w:abstractNumId w:val="132"/>
  </w:num>
  <w:num w:numId="165">
    <w:abstractNumId w:val="15"/>
  </w:num>
  <w:num w:numId="166">
    <w:abstractNumId w:val="14"/>
  </w:num>
  <w:num w:numId="167">
    <w:abstractNumId w:val="16"/>
  </w:num>
  <w:num w:numId="168">
    <w:abstractNumId w:val="18"/>
  </w:num>
  <w:num w:numId="169">
    <w:abstractNumId w:val="37"/>
  </w:num>
  <w:num w:numId="170">
    <w:abstractNumId w:val="114"/>
  </w:num>
  <w:num w:numId="171">
    <w:abstractNumId w:val="58"/>
  </w:num>
  <w:num w:numId="172">
    <w:abstractNumId w:val="76"/>
  </w:num>
  <w:num w:numId="173">
    <w:abstractNumId w:val="35"/>
  </w:num>
  <w:num w:numId="174">
    <w:abstractNumId w:val="224"/>
  </w:num>
  <w:num w:numId="175">
    <w:abstractNumId w:val="144"/>
  </w:num>
  <w:num w:numId="176">
    <w:abstractNumId w:val="267"/>
  </w:num>
  <w:num w:numId="177">
    <w:abstractNumId w:val="277"/>
  </w:num>
  <w:num w:numId="178">
    <w:abstractNumId w:val="78"/>
  </w:num>
  <w:num w:numId="179">
    <w:abstractNumId w:val="124"/>
  </w:num>
  <w:num w:numId="180">
    <w:abstractNumId w:val="52"/>
  </w:num>
  <w:num w:numId="181">
    <w:abstractNumId w:val="156"/>
  </w:num>
  <w:num w:numId="182">
    <w:abstractNumId w:val="159"/>
  </w:num>
  <w:num w:numId="183">
    <w:abstractNumId w:val="269"/>
  </w:num>
  <w:num w:numId="184">
    <w:abstractNumId w:val="206"/>
  </w:num>
  <w:num w:numId="185">
    <w:abstractNumId w:val="263"/>
  </w:num>
  <w:num w:numId="186">
    <w:abstractNumId w:val="260"/>
  </w:num>
  <w:num w:numId="187">
    <w:abstractNumId w:val="213"/>
  </w:num>
  <w:num w:numId="188">
    <w:abstractNumId w:val="47"/>
  </w:num>
  <w:num w:numId="189">
    <w:abstractNumId w:val="25"/>
  </w:num>
  <w:num w:numId="190">
    <w:abstractNumId w:val="27"/>
  </w:num>
  <w:num w:numId="191">
    <w:abstractNumId w:val="142"/>
  </w:num>
  <w:num w:numId="192">
    <w:abstractNumId w:val="173"/>
  </w:num>
  <w:num w:numId="193">
    <w:abstractNumId w:val="227"/>
  </w:num>
  <w:num w:numId="194">
    <w:abstractNumId w:val="155"/>
  </w:num>
  <w:num w:numId="195">
    <w:abstractNumId w:val="243"/>
  </w:num>
  <w:num w:numId="196">
    <w:abstractNumId w:val="20"/>
  </w:num>
  <w:num w:numId="197">
    <w:abstractNumId w:val="135"/>
  </w:num>
  <w:num w:numId="198">
    <w:abstractNumId w:val="182"/>
  </w:num>
  <w:num w:numId="199">
    <w:abstractNumId w:val="193"/>
  </w:num>
  <w:num w:numId="200">
    <w:abstractNumId w:val="87"/>
  </w:num>
  <w:num w:numId="201">
    <w:abstractNumId w:val="204"/>
  </w:num>
  <w:num w:numId="202">
    <w:abstractNumId w:val="111"/>
  </w:num>
  <w:num w:numId="203">
    <w:abstractNumId w:val="19"/>
  </w:num>
  <w:num w:numId="204">
    <w:abstractNumId w:val="140"/>
  </w:num>
  <w:num w:numId="205">
    <w:abstractNumId w:val="223"/>
  </w:num>
  <w:num w:numId="206">
    <w:abstractNumId w:val="146"/>
  </w:num>
  <w:num w:numId="207">
    <w:abstractNumId w:val="94"/>
  </w:num>
  <w:num w:numId="208">
    <w:abstractNumId w:val="79"/>
  </w:num>
  <w:num w:numId="209">
    <w:abstractNumId w:val="41"/>
  </w:num>
  <w:num w:numId="210">
    <w:abstractNumId w:val="255"/>
  </w:num>
  <w:num w:numId="211">
    <w:abstractNumId w:val="248"/>
  </w:num>
  <w:num w:numId="212">
    <w:abstractNumId w:val="190"/>
  </w:num>
  <w:num w:numId="213">
    <w:abstractNumId w:val="229"/>
  </w:num>
  <w:num w:numId="214">
    <w:abstractNumId w:val="231"/>
  </w:num>
  <w:num w:numId="215">
    <w:abstractNumId w:val="251"/>
  </w:num>
  <w:num w:numId="216">
    <w:abstractNumId w:val="163"/>
  </w:num>
  <w:num w:numId="217">
    <w:abstractNumId w:val="210"/>
  </w:num>
  <w:num w:numId="218">
    <w:abstractNumId w:val="150"/>
  </w:num>
  <w:num w:numId="219">
    <w:abstractNumId w:val="179"/>
  </w:num>
  <w:num w:numId="220">
    <w:abstractNumId w:val="120"/>
  </w:num>
  <w:num w:numId="221">
    <w:abstractNumId w:val="33"/>
  </w:num>
  <w:num w:numId="222">
    <w:abstractNumId w:val="97"/>
  </w:num>
  <w:num w:numId="223">
    <w:abstractNumId w:val="253"/>
  </w:num>
  <w:num w:numId="224">
    <w:abstractNumId w:val="99"/>
  </w:num>
  <w:num w:numId="225">
    <w:abstractNumId w:val="68"/>
  </w:num>
  <w:num w:numId="226">
    <w:abstractNumId w:val="212"/>
  </w:num>
  <w:num w:numId="227">
    <w:abstractNumId w:val="126"/>
  </w:num>
  <w:num w:numId="228">
    <w:abstractNumId w:val="160"/>
  </w:num>
  <w:num w:numId="229">
    <w:abstractNumId w:val="22"/>
  </w:num>
  <w:num w:numId="230">
    <w:abstractNumId w:val="26"/>
  </w:num>
  <w:num w:numId="231">
    <w:abstractNumId w:val="104"/>
  </w:num>
  <w:num w:numId="232">
    <w:abstractNumId w:val="73"/>
  </w:num>
  <w:num w:numId="233">
    <w:abstractNumId w:val="129"/>
  </w:num>
  <w:num w:numId="234">
    <w:abstractNumId w:val="98"/>
  </w:num>
  <w:num w:numId="235">
    <w:abstractNumId w:val="116"/>
  </w:num>
  <w:num w:numId="236">
    <w:abstractNumId w:val="86"/>
  </w:num>
  <w:num w:numId="237">
    <w:abstractNumId w:val="53"/>
  </w:num>
  <w:num w:numId="238">
    <w:abstractNumId w:val="148"/>
  </w:num>
  <w:num w:numId="239">
    <w:abstractNumId w:val="130"/>
  </w:num>
  <w:num w:numId="240">
    <w:abstractNumId w:val="250"/>
  </w:num>
  <w:num w:numId="241">
    <w:abstractNumId w:val="218"/>
  </w:num>
  <w:num w:numId="242">
    <w:abstractNumId w:val="55"/>
  </w:num>
  <w:num w:numId="243">
    <w:abstractNumId w:val="60"/>
  </w:num>
  <w:num w:numId="244">
    <w:abstractNumId w:val="36"/>
  </w:num>
  <w:num w:numId="245">
    <w:abstractNumId w:val="82"/>
  </w:num>
  <w:num w:numId="246">
    <w:abstractNumId w:val="266"/>
  </w:num>
  <w:num w:numId="247">
    <w:abstractNumId w:val="100"/>
  </w:num>
  <w:num w:numId="248">
    <w:abstractNumId w:val="96"/>
  </w:num>
  <w:num w:numId="249">
    <w:abstractNumId w:val="103"/>
  </w:num>
  <w:num w:numId="250">
    <w:abstractNumId w:val="157"/>
  </w:num>
  <w:num w:numId="251">
    <w:abstractNumId w:val="45"/>
  </w:num>
  <w:num w:numId="252">
    <w:abstractNumId w:val="236"/>
  </w:num>
  <w:num w:numId="253">
    <w:abstractNumId w:val="256"/>
  </w:num>
  <w:num w:numId="254">
    <w:abstractNumId w:val="138"/>
  </w:num>
  <w:num w:numId="255">
    <w:abstractNumId w:val="5"/>
  </w:num>
  <w:num w:numId="256">
    <w:abstractNumId w:val="244"/>
  </w:num>
  <w:num w:numId="257">
    <w:abstractNumId w:val="143"/>
  </w:num>
  <w:num w:numId="258">
    <w:abstractNumId w:val="216"/>
  </w:num>
  <w:num w:numId="259">
    <w:abstractNumId w:val="232"/>
  </w:num>
  <w:num w:numId="260">
    <w:abstractNumId w:val="202"/>
  </w:num>
  <w:num w:numId="261">
    <w:abstractNumId w:val="74"/>
  </w:num>
  <w:num w:numId="262">
    <w:abstractNumId w:val="194"/>
  </w:num>
  <w:num w:numId="263">
    <w:abstractNumId w:val="7"/>
  </w:num>
  <w:num w:numId="264">
    <w:abstractNumId w:val="23"/>
  </w:num>
  <w:num w:numId="265">
    <w:abstractNumId w:val="158"/>
  </w:num>
  <w:num w:numId="266">
    <w:abstractNumId w:val="265"/>
  </w:num>
  <w:num w:numId="267">
    <w:abstractNumId w:val="90"/>
  </w:num>
  <w:num w:numId="268">
    <w:abstractNumId w:val="89"/>
  </w:num>
  <w:num w:numId="269">
    <w:abstractNumId w:val="113"/>
  </w:num>
  <w:num w:numId="270">
    <w:abstractNumId w:val="192"/>
  </w:num>
  <w:num w:numId="271">
    <w:abstractNumId w:val="170"/>
  </w:num>
  <w:num w:numId="272">
    <w:abstractNumId w:val="91"/>
  </w:num>
  <w:num w:numId="273">
    <w:abstractNumId w:val="108"/>
  </w:num>
  <w:num w:numId="274">
    <w:abstractNumId w:val="102"/>
  </w:num>
  <w:num w:numId="275">
    <w:abstractNumId w:val="61"/>
  </w:num>
  <w:num w:numId="276">
    <w:abstractNumId w:val="48"/>
  </w:num>
  <w:num w:numId="277">
    <w:abstractNumId w:val="221"/>
  </w:num>
  <w:num w:numId="278">
    <w:abstractNumId w:val="214"/>
  </w:num>
  <w:numIdMacAtCleanup w:val="2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3FA"/>
    <w:rsid w:val="0002059C"/>
    <w:rsid w:val="00021781"/>
    <w:rsid w:val="00022F1E"/>
    <w:rsid w:val="000250B4"/>
    <w:rsid w:val="00032C65"/>
    <w:rsid w:val="00035957"/>
    <w:rsid w:val="000435C4"/>
    <w:rsid w:val="00057C1E"/>
    <w:rsid w:val="000659FB"/>
    <w:rsid w:val="0006793F"/>
    <w:rsid w:val="00077157"/>
    <w:rsid w:val="00077FE4"/>
    <w:rsid w:val="0008350B"/>
    <w:rsid w:val="000918AF"/>
    <w:rsid w:val="00091AF3"/>
    <w:rsid w:val="00092C17"/>
    <w:rsid w:val="00093BCD"/>
    <w:rsid w:val="00094CCA"/>
    <w:rsid w:val="00095E4D"/>
    <w:rsid w:val="00096D06"/>
    <w:rsid w:val="0009738E"/>
    <w:rsid w:val="000A68E5"/>
    <w:rsid w:val="000A7A81"/>
    <w:rsid w:val="000B409E"/>
    <w:rsid w:val="000D4BC7"/>
    <w:rsid w:val="000D7065"/>
    <w:rsid w:val="000D7919"/>
    <w:rsid w:val="000F0409"/>
    <w:rsid w:val="000F06DB"/>
    <w:rsid w:val="000F3D97"/>
    <w:rsid w:val="00102F2A"/>
    <w:rsid w:val="00103CCC"/>
    <w:rsid w:val="00115A0C"/>
    <w:rsid w:val="00117579"/>
    <w:rsid w:val="001210CE"/>
    <w:rsid w:val="001259C3"/>
    <w:rsid w:val="00133353"/>
    <w:rsid w:val="001435FD"/>
    <w:rsid w:val="00144888"/>
    <w:rsid w:val="00145A51"/>
    <w:rsid w:val="0015128F"/>
    <w:rsid w:val="001549DD"/>
    <w:rsid w:val="001657BE"/>
    <w:rsid w:val="001A13A6"/>
    <w:rsid w:val="001A15F5"/>
    <w:rsid w:val="001A1D24"/>
    <w:rsid w:val="001A5734"/>
    <w:rsid w:val="001B0A28"/>
    <w:rsid w:val="001B0AEC"/>
    <w:rsid w:val="001B1056"/>
    <w:rsid w:val="001B1EEE"/>
    <w:rsid w:val="001B5E2D"/>
    <w:rsid w:val="001C2FEA"/>
    <w:rsid w:val="001C717D"/>
    <w:rsid w:val="001C7CE0"/>
    <w:rsid w:val="001D0EED"/>
    <w:rsid w:val="001D2756"/>
    <w:rsid w:val="001F35F1"/>
    <w:rsid w:val="001F79A1"/>
    <w:rsid w:val="00200D72"/>
    <w:rsid w:val="00204271"/>
    <w:rsid w:val="00204850"/>
    <w:rsid w:val="0020564B"/>
    <w:rsid w:val="00207E4C"/>
    <w:rsid w:val="0021017A"/>
    <w:rsid w:val="00215D5F"/>
    <w:rsid w:val="00222C6E"/>
    <w:rsid w:val="002276C4"/>
    <w:rsid w:val="00234F97"/>
    <w:rsid w:val="002407F4"/>
    <w:rsid w:val="00250F81"/>
    <w:rsid w:val="00253363"/>
    <w:rsid w:val="00255338"/>
    <w:rsid w:val="0025761A"/>
    <w:rsid w:val="00265DBE"/>
    <w:rsid w:val="0026796F"/>
    <w:rsid w:val="00270CFD"/>
    <w:rsid w:val="00281C06"/>
    <w:rsid w:val="00284674"/>
    <w:rsid w:val="002A24BD"/>
    <w:rsid w:val="002A2918"/>
    <w:rsid w:val="002A6A63"/>
    <w:rsid w:val="002A6BED"/>
    <w:rsid w:val="002A7B33"/>
    <w:rsid w:val="002B3346"/>
    <w:rsid w:val="002B407F"/>
    <w:rsid w:val="002B539D"/>
    <w:rsid w:val="002C39C5"/>
    <w:rsid w:val="002C656E"/>
    <w:rsid w:val="002D7BC0"/>
    <w:rsid w:val="002E2849"/>
    <w:rsid w:val="002E2C75"/>
    <w:rsid w:val="002E39D2"/>
    <w:rsid w:val="002E515F"/>
    <w:rsid w:val="002F2673"/>
    <w:rsid w:val="002F498E"/>
    <w:rsid w:val="002F672D"/>
    <w:rsid w:val="0030507C"/>
    <w:rsid w:val="003079BB"/>
    <w:rsid w:val="00322CB7"/>
    <w:rsid w:val="00324187"/>
    <w:rsid w:val="00327345"/>
    <w:rsid w:val="00337A59"/>
    <w:rsid w:val="00341841"/>
    <w:rsid w:val="0034211A"/>
    <w:rsid w:val="003435C5"/>
    <w:rsid w:val="003443ED"/>
    <w:rsid w:val="0034492E"/>
    <w:rsid w:val="003471B0"/>
    <w:rsid w:val="003533BD"/>
    <w:rsid w:val="00361E03"/>
    <w:rsid w:val="00365EB2"/>
    <w:rsid w:val="00376197"/>
    <w:rsid w:val="00376D83"/>
    <w:rsid w:val="00377A68"/>
    <w:rsid w:val="00381F26"/>
    <w:rsid w:val="00384DBD"/>
    <w:rsid w:val="00393F79"/>
    <w:rsid w:val="003A07B7"/>
    <w:rsid w:val="003A464C"/>
    <w:rsid w:val="003A5870"/>
    <w:rsid w:val="003B331B"/>
    <w:rsid w:val="003B4D01"/>
    <w:rsid w:val="003B7948"/>
    <w:rsid w:val="003C0B93"/>
    <w:rsid w:val="003C24D0"/>
    <w:rsid w:val="003D273F"/>
    <w:rsid w:val="003D4053"/>
    <w:rsid w:val="003E1B22"/>
    <w:rsid w:val="003E522D"/>
    <w:rsid w:val="003E5788"/>
    <w:rsid w:val="003E648F"/>
    <w:rsid w:val="003F7AA9"/>
    <w:rsid w:val="00400A1B"/>
    <w:rsid w:val="00402C3B"/>
    <w:rsid w:val="004058A5"/>
    <w:rsid w:val="004159C3"/>
    <w:rsid w:val="00423950"/>
    <w:rsid w:val="00423CD6"/>
    <w:rsid w:val="00426A6D"/>
    <w:rsid w:val="0043149D"/>
    <w:rsid w:val="0043220B"/>
    <w:rsid w:val="00444DDC"/>
    <w:rsid w:val="00447E72"/>
    <w:rsid w:val="00455573"/>
    <w:rsid w:val="00457830"/>
    <w:rsid w:val="0046445F"/>
    <w:rsid w:val="004728C3"/>
    <w:rsid w:val="004762D8"/>
    <w:rsid w:val="00494027"/>
    <w:rsid w:val="00496E29"/>
    <w:rsid w:val="00497E47"/>
    <w:rsid w:val="004A0E85"/>
    <w:rsid w:val="004A14C5"/>
    <w:rsid w:val="004A514E"/>
    <w:rsid w:val="004A6996"/>
    <w:rsid w:val="004B17C4"/>
    <w:rsid w:val="004B712B"/>
    <w:rsid w:val="004C533B"/>
    <w:rsid w:val="004C74C4"/>
    <w:rsid w:val="004D3F86"/>
    <w:rsid w:val="004D54D5"/>
    <w:rsid w:val="004E0CB2"/>
    <w:rsid w:val="004E74E8"/>
    <w:rsid w:val="004F6BD7"/>
    <w:rsid w:val="0050454B"/>
    <w:rsid w:val="0051353C"/>
    <w:rsid w:val="00513FA9"/>
    <w:rsid w:val="00516ADF"/>
    <w:rsid w:val="00521F9F"/>
    <w:rsid w:val="005314B5"/>
    <w:rsid w:val="00564197"/>
    <w:rsid w:val="0056677B"/>
    <w:rsid w:val="0057212B"/>
    <w:rsid w:val="0057796D"/>
    <w:rsid w:val="00581279"/>
    <w:rsid w:val="005867C5"/>
    <w:rsid w:val="0059342B"/>
    <w:rsid w:val="00594B8F"/>
    <w:rsid w:val="0059600F"/>
    <w:rsid w:val="00596720"/>
    <w:rsid w:val="00596F5B"/>
    <w:rsid w:val="005A3F5E"/>
    <w:rsid w:val="005B77BB"/>
    <w:rsid w:val="005C3159"/>
    <w:rsid w:val="005D01A1"/>
    <w:rsid w:val="005D06C4"/>
    <w:rsid w:val="005D0D5F"/>
    <w:rsid w:val="005D26F8"/>
    <w:rsid w:val="005D6C54"/>
    <w:rsid w:val="005D71F5"/>
    <w:rsid w:val="005E037A"/>
    <w:rsid w:val="005E3652"/>
    <w:rsid w:val="005E7CF7"/>
    <w:rsid w:val="005F7F0E"/>
    <w:rsid w:val="0061402C"/>
    <w:rsid w:val="006170AF"/>
    <w:rsid w:val="00622398"/>
    <w:rsid w:val="00622B37"/>
    <w:rsid w:val="00626D59"/>
    <w:rsid w:val="006338EE"/>
    <w:rsid w:val="006347B3"/>
    <w:rsid w:val="00635A85"/>
    <w:rsid w:val="00637FC1"/>
    <w:rsid w:val="006479D6"/>
    <w:rsid w:val="00662812"/>
    <w:rsid w:val="00666891"/>
    <w:rsid w:val="00670D04"/>
    <w:rsid w:val="00671C79"/>
    <w:rsid w:val="0067234E"/>
    <w:rsid w:val="0067283D"/>
    <w:rsid w:val="00680ECE"/>
    <w:rsid w:val="00683189"/>
    <w:rsid w:val="006871A8"/>
    <w:rsid w:val="006876DE"/>
    <w:rsid w:val="00693AB3"/>
    <w:rsid w:val="0069449A"/>
    <w:rsid w:val="006A52A9"/>
    <w:rsid w:val="006C6752"/>
    <w:rsid w:val="006F28DE"/>
    <w:rsid w:val="006F2DBB"/>
    <w:rsid w:val="006F4447"/>
    <w:rsid w:val="006F6E42"/>
    <w:rsid w:val="006F7B9A"/>
    <w:rsid w:val="00703DCC"/>
    <w:rsid w:val="0071064B"/>
    <w:rsid w:val="0071605C"/>
    <w:rsid w:val="00723062"/>
    <w:rsid w:val="00725B88"/>
    <w:rsid w:val="007312DA"/>
    <w:rsid w:val="00737C19"/>
    <w:rsid w:val="0074433C"/>
    <w:rsid w:val="00760167"/>
    <w:rsid w:val="00765852"/>
    <w:rsid w:val="007700A2"/>
    <w:rsid w:val="007744B5"/>
    <w:rsid w:val="00775B5D"/>
    <w:rsid w:val="0078348A"/>
    <w:rsid w:val="00783599"/>
    <w:rsid w:val="00784AD2"/>
    <w:rsid w:val="0079248A"/>
    <w:rsid w:val="00795E28"/>
    <w:rsid w:val="00796C2C"/>
    <w:rsid w:val="0079727E"/>
    <w:rsid w:val="00797506"/>
    <w:rsid w:val="00797539"/>
    <w:rsid w:val="007A2F20"/>
    <w:rsid w:val="007A4673"/>
    <w:rsid w:val="007A6F53"/>
    <w:rsid w:val="007B09C9"/>
    <w:rsid w:val="007C44CF"/>
    <w:rsid w:val="007C5926"/>
    <w:rsid w:val="007D54BA"/>
    <w:rsid w:val="007E3831"/>
    <w:rsid w:val="007F6A27"/>
    <w:rsid w:val="007F6CC3"/>
    <w:rsid w:val="00802C43"/>
    <w:rsid w:val="008032D2"/>
    <w:rsid w:val="00807FB4"/>
    <w:rsid w:val="00826D85"/>
    <w:rsid w:val="00840B74"/>
    <w:rsid w:val="00842C4A"/>
    <w:rsid w:val="00843E1A"/>
    <w:rsid w:val="0084666A"/>
    <w:rsid w:val="00847209"/>
    <w:rsid w:val="008524C4"/>
    <w:rsid w:val="00854592"/>
    <w:rsid w:val="0086649B"/>
    <w:rsid w:val="0086735C"/>
    <w:rsid w:val="00870FB6"/>
    <w:rsid w:val="0088761B"/>
    <w:rsid w:val="00892155"/>
    <w:rsid w:val="00897453"/>
    <w:rsid w:val="008C1904"/>
    <w:rsid w:val="008C225C"/>
    <w:rsid w:val="008D3AF8"/>
    <w:rsid w:val="008D3FF0"/>
    <w:rsid w:val="008E1FF0"/>
    <w:rsid w:val="008E27BA"/>
    <w:rsid w:val="008E2FAB"/>
    <w:rsid w:val="008E3618"/>
    <w:rsid w:val="008F0A28"/>
    <w:rsid w:val="008F5CCB"/>
    <w:rsid w:val="00901A43"/>
    <w:rsid w:val="00905128"/>
    <w:rsid w:val="00914AB0"/>
    <w:rsid w:val="00923A8E"/>
    <w:rsid w:val="00926A03"/>
    <w:rsid w:val="00932BE6"/>
    <w:rsid w:val="00932F0B"/>
    <w:rsid w:val="00937C6D"/>
    <w:rsid w:val="009423EF"/>
    <w:rsid w:val="0094414C"/>
    <w:rsid w:val="00944CBE"/>
    <w:rsid w:val="009472DC"/>
    <w:rsid w:val="00950FA2"/>
    <w:rsid w:val="00955210"/>
    <w:rsid w:val="00965D35"/>
    <w:rsid w:val="0096615E"/>
    <w:rsid w:val="00970B9E"/>
    <w:rsid w:val="00985779"/>
    <w:rsid w:val="00991704"/>
    <w:rsid w:val="00992B73"/>
    <w:rsid w:val="00995524"/>
    <w:rsid w:val="009B41C8"/>
    <w:rsid w:val="009B5D07"/>
    <w:rsid w:val="009C03BA"/>
    <w:rsid w:val="009C3AB1"/>
    <w:rsid w:val="009C68E6"/>
    <w:rsid w:val="009C768D"/>
    <w:rsid w:val="009D2248"/>
    <w:rsid w:val="009D68F1"/>
    <w:rsid w:val="009E03BD"/>
    <w:rsid w:val="009E32D8"/>
    <w:rsid w:val="009F4336"/>
    <w:rsid w:val="009F793C"/>
    <w:rsid w:val="00A0549F"/>
    <w:rsid w:val="00A24631"/>
    <w:rsid w:val="00A25B67"/>
    <w:rsid w:val="00A264F0"/>
    <w:rsid w:val="00A46514"/>
    <w:rsid w:val="00A471FD"/>
    <w:rsid w:val="00A531F3"/>
    <w:rsid w:val="00A6311E"/>
    <w:rsid w:val="00A671AB"/>
    <w:rsid w:val="00A7200F"/>
    <w:rsid w:val="00A73BAD"/>
    <w:rsid w:val="00A769A6"/>
    <w:rsid w:val="00A80444"/>
    <w:rsid w:val="00A81BD8"/>
    <w:rsid w:val="00A860E4"/>
    <w:rsid w:val="00AA0A2B"/>
    <w:rsid w:val="00AA12B0"/>
    <w:rsid w:val="00AA1486"/>
    <w:rsid w:val="00AA2ABC"/>
    <w:rsid w:val="00AA685A"/>
    <w:rsid w:val="00AA73AB"/>
    <w:rsid w:val="00AB13BA"/>
    <w:rsid w:val="00AB2AD6"/>
    <w:rsid w:val="00AB6B8C"/>
    <w:rsid w:val="00AC11BD"/>
    <w:rsid w:val="00AC15B3"/>
    <w:rsid w:val="00AC16D3"/>
    <w:rsid w:val="00AC4C10"/>
    <w:rsid w:val="00AD0D61"/>
    <w:rsid w:val="00AD6188"/>
    <w:rsid w:val="00AE2DB7"/>
    <w:rsid w:val="00B0237D"/>
    <w:rsid w:val="00B02981"/>
    <w:rsid w:val="00B05C59"/>
    <w:rsid w:val="00B07FC0"/>
    <w:rsid w:val="00B12999"/>
    <w:rsid w:val="00B155EA"/>
    <w:rsid w:val="00B21BF6"/>
    <w:rsid w:val="00B3337A"/>
    <w:rsid w:val="00B40B33"/>
    <w:rsid w:val="00B452B7"/>
    <w:rsid w:val="00B46C92"/>
    <w:rsid w:val="00B46E68"/>
    <w:rsid w:val="00B47B76"/>
    <w:rsid w:val="00B560E2"/>
    <w:rsid w:val="00B6537F"/>
    <w:rsid w:val="00B774AF"/>
    <w:rsid w:val="00B81E0A"/>
    <w:rsid w:val="00B85245"/>
    <w:rsid w:val="00B979C4"/>
    <w:rsid w:val="00BA4761"/>
    <w:rsid w:val="00BA6166"/>
    <w:rsid w:val="00BB4499"/>
    <w:rsid w:val="00BB4ACF"/>
    <w:rsid w:val="00BB67A3"/>
    <w:rsid w:val="00BC7EA0"/>
    <w:rsid w:val="00BE67FB"/>
    <w:rsid w:val="00C004BE"/>
    <w:rsid w:val="00C0065B"/>
    <w:rsid w:val="00C02F2B"/>
    <w:rsid w:val="00C06871"/>
    <w:rsid w:val="00C1389F"/>
    <w:rsid w:val="00C13BBB"/>
    <w:rsid w:val="00C25FC9"/>
    <w:rsid w:val="00C35BEF"/>
    <w:rsid w:val="00C3751C"/>
    <w:rsid w:val="00C41634"/>
    <w:rsid w:val="00C43DE3"/>
    <w:rsid w:val="00C45141"/>
    <w:rsid w:val="00C46D84"/>
    <w:rsid w:val="00C50157"/>
    <w:rsid w:val="00C740BC"/>
    <w:rsid w:val="00C80E14"/>
    <w:rsid w:val="00C81335"/>
    <w:rsid w:val="00C8317E"/>
    <w:rsid w:val="00C83B00"/>
    <w:rsid w:val="00C911E4"/>
    <w:rsid w:val="00CA3A9D"/>
    <w:rsid w:val="00CA3B5E"/>
    <w:rsid w:val="00CA6BFF"/>
    <w:rsid w:val="00CB03AE"/>
    <w:rsid w:val="00CB0D3E"/>
    <w:rsid w:val="00CB31AD"/>
    <w:rsid w:val="00CB6773"/>
    <w:rsid w:val="00CC5107"/>
    <w:rsid w:val="00CD0E4F"/>
    <w:rsid w:val="00CD47A7"/>
    <w:rsid w:val="00CD596F"/>
    <w:rsid w:val="00CE5CFD"/>
    <w:rsid w:val="00CE66C1"/>
    <w:rsid w:val="00CF1080"/>
    <w:rsid w:val="00CF7017"/>
    <w:rsid w:val="00D10291"/>
    <w:rsid w:val="00D10AE8"/>
    <w:rsid w:val="00D1166C"/>
    <w:rsid w:val="00D15471"/>
    <w:rsid w:val="00D30AA7"/>
    <w:rsid w:val="00D3526F"/>
    <w:rsid w:val="00D435D9"/>
    <w:rsid w:val="00D43D3C"/>
    <w:rsid w:val="00D44ED7"/>
    <w:rsid w:val="00D47003"/>
    <w:rsid w:val="00D546C7"/>
    <w:rsid w:val="00D54BA6"/>
    <w:rsid w:val="00D63CA5"/>
    <w:rsid w:val="00D77FEF"/>
    <w:rsid w:val="00D9201A"/>
    <w:rsid w:val="00D96478"/>
    <w:rsid w:val="00DA6144"/>
    <w:rsid w:val="00DB1345"/>
    <w:rsid w:val="00DB3AF2"/>
    <w:rsid w:val="00DC0974"/>
    <w:rsid w:val="00DC2BF0"/>
    <w:rsid w:val="00DC4676"/>
    <w:rsid w:val="00DD2BA7"/>
    <w:rsid w:val="00DE031B"/>
    <w:rsid w:val="00DE4DA8"/>
    <w:rsid w:val="00DF617F"/>
    <w:rsid w:val="00E11BB3"/>
    <w:rsid w:val="00E16FF4"/>
    <w:rsid w:val="00E22525"/>
    <w:rsid w:val="00E24CA2"/>
    <w:rsid w:val="00E37461"/>
    <w:rsid w:val="00E37EFD"/>
    <w:rsid w:val="00E401A5"/>
    <w:rsid w:val="00E43285"/>
    <w:rsid w:val="00E4393A"/>
    <w:rsid w:val="00E503E5"/>
    <w:rsid w:val="00E572E9"/>
    <w:rsid w:val="00E57D18"/>
    <w:rsid w:val="00E62DA1"/>
    <w:rsid w:val="00E6328B"/>
    <w:rsid w:val="00E63F02"/>
    <w:rsid w:val="00E6452C"/>
    <w:rsid w:val="00E658CA"/>
    <w:rsid w:val="00E70FD8"/>
    <w:rsid w:val="00E83A59"/>
    <w:rsid w:val="00E8652C"/>
    <w:rsid w:val="00E86C24"/>
    <w:rsid w:val="00E91377"/>
    <w:rsid w:val="00E9195E"/>
    <w:rsid w:val="00E92B55"/>
    <w:rsid w:val="00EA23A6"/>
    <w:rsid w:val="00EA6672"/>
    <w:rsid w:val="00EA725C"/>
    <w:rsid w:val="00EB1E54"/>
    <w:rsid w:val="00EB38B6"/>
    <w:rsid w:val="00EB4FC5"/>
    <w:rsid w:val="00EC663F"/>
    <w:rsid w:val="00ED2914"/>
    <w:rsid w:val="00EE09D1"/>
    <w:rsid w:val="00EE509A"/>
    <w:rsid w:val="00EE6E8F"/>
    <w:rsid w:val="00EF22A7"/>
    <w:rsid w:val="00F003C5"/>
    <w:rsid w:val="00F064B2"/>
    <w:rsid w:val="00F24AED"/>
    <w:rsid w:val="00F24BDA"/>
    <w:rsid w:val="00F27CC9"/>
    <w:rsid w:val="00F308C2"/>
    <w:rsid w:val="00F3477E"/>
    <w:rsid w:val="00F369C0"/>
    <w:rsid w:val="00F42551"/>
    <w:rsid w:val="00F458E9"/>
    <w:rsid w:val="00F50587"/>
    <w:rsid w:val="00F505EB"/>
    <w:rsid w:val="00F514A0"/>
    <w:rsid w:val="00F51F56"/>
    <w:rsid w:val="00F56DBA"/>
    <w:rsid w:val="00F56F4C"/>
    <w:rsid w:val="00F57788"/>
    <w:rsid w:val="00F64F83"/>
    <w:rsid w:val="00F67408"/>
    <w:rsid w:val="00F72664"/>
    <w:rsid w:val="00F74A5F"/>
    <w:rsid w:val="00F765AA"/>
    <w:rsid w:val="00F83541"/>
    <w:rsid w:val="00F90667"/>
    <w:rsid w:val="00F9222D"/>
    <w:rsid w:val="00F957D3"/>
    <w:rsid w:val="00F97A1B"/>
    <w:rsid w:val="00FA7368"/>
    <w:rsid w:val="00FB116B"/>
    <w:rsid w:val="00FC22A2"/>
    <w:rsid w:val="00FC4AFD"/>
    <w:rsid w:val="00FD3B19"/>
    <w:rsid w:val="00FD5E25"/>
    <w:rsid w:val="00FD6045"/>
    <w:rsid w:val="00FE1BC3"/>
    <w:rsid w:val="00FE4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uiPriority w:val="1"/>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uiPriority w:val="1"/>
    <w:qFormat/>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qFormat/>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uiPriority w:val="1"/>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uiPriority w:val="99"/>
    <w:semiHidden/>
    <w:unhideWhenUsed/>
    <w:qFormat/>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Имя Рисунка Знак,List Paragraph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 w:type="table" w:customStyle="1" w:styleId="TableNormal">
    <w:name w:val="Table Normal"/>
    <w:uiPriority w:val="2"/>
    <w:semiHidden/>
    <w:unhideWhenUsed/>
    <w:qFormat/>
    <w:rsid w:val="00CB0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5">
    <w:name w:val="Основной текст_"/>
    <w:basedOn w:val="a0"/>
    <w:link w:val="4"/>
    <w:qFormat/>
    <w:rsid w:val="00CB0D3E"/>
    <w:rPr>
      <w:sz w:val="26"/>
      <w:szCs w:val="26"/>
      <w:shd w:val="clear" w:color="auto" w:fill="FFFFFF"/>
    </w:rPr>
  </w:style>
  <w:style w:type="paragraph" w:customStyle="1" w:styleId="4">
    <w:name w:val="Основной текст4"/>
    <w:basedOn w:val="a"/>
    <w:link w:val="aff5"/>
    <w:qFormat/>
    <w:rsid w:val="00CB0D3E"/>
    <w:pPr>
      <w:widowControl w:val="0"/>
      <w:shd w:val="clear" w:color="auto" w:fill="FFFFFF"/>
      <w:suppressAutoHyphens/>
      <w:spacing w:after="0" w:line="322" w:lineRule="exact"/>
      <w:jc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33509655">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149954260">
      <w:bodyDiv w:val="1"/>
      <w:marLeft w:val="0"/>
      <w:marRight w:val="0"/>
      <w:marTop w:val="0"/>
      <w:marBottom w:val="0"/>
      <w:divBdr>
        <w:top w:val="none" w:sz="0" w:space="0" w:color="auto"/>
        <w:left w:val="none" w:sz="0" w:space="0" w:color="auto"/>
        <w:bottom w:val="none" w:sz="0" w:space="0" w:color="auto"/>
        <w:right w:val="none" w:sz="0" w:space="0" w:color="auto"/>
      </w:divBdr>
    </w:div>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257640977">
      <w:bodyDiv w:val="1"/>
      <w:marLeft w:val="0"/>
      <w:marRight w:val="0"/>
      <w:marTop w:val="0"/>
      <w:marBottom w:val="0"/>
      <w:divBdr>
        <w:top w:val="none" w:sz="0" w:space="0" w:color="auto"/>
        <w:left w:val="none" w:sz="0" w:space="0" w:color="auto"/>
        <w:bottom w:val="none" w:sz="0" w:space="0" w:color="auto"/>
        <w:right w:val="none" w:sz="0" w:space="0" w:color="auto"/>
      </w:divBdr>
    </w:div>
    <w:div w:id="274409518">
      <w:bodyDiv w:val="1"/>
      <w:marLeft w:val="0"/>
      <w:marRight w:val="0"/>
      <w:marTop w:val="0"/>
      <w:marBottom w:val="0"/>
      <w:divBdr>
        <w:top w:val="none" w:sz="0" w:space="0" w:color="auto"/>
        <w:left w:val="none" w:sz="0" w:space="0" w:color="auto"/>
        <w:bottom w:val="none" w:sz="0" w:space="0" w:color="auto"/>
        <w:right w:val="none" w:sz="0" w:space="0" w:color="auto"/>
      </w:divBdr>
    </w:div>
    <w:div w:id="3444011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140">
          <w:marLeft w:val="547"/>
          <w:marRight w:val="0"/>
          <w:marTop w:val="0"/>
          <w:marBottom w:val="0"/>
          <w:divBdr>
            <w:top w:val="none" w:sz="0" w:space="0" w:color="auto"/>
            <w:left w:val="none" w:sz="0" w:space="0" w:color="auto"/>
            <w:bottom w:val="none" w:sz="0" w:space="0" w:color="auto"/>
            <w:right w:val="none" w:sz="0" w:space="0" w:color="auto"/>
          </w:divBdr>
        </w:div>
      </w:divsChild>
    </w:div>
    <w:div w:id="375472001">
      <w:bodyDiv w:val="1"/>
      <w:marLeft w:val="0"/>
      <w:marRight w:val="0"/>
      <w:marTop w:val="0"/>
      <w:marBottom w:val="0"/>
      <w:divBdr>
        <w:top w:val="none" w:sz="0" w:space="0" w:color="auto"/>
        <w:left w:val="none" w:sz="0" w:space="0" w:color="auto"/>
        <w:bottom w:val="none" w:sz="0" w:space="0" w:color="auto"/>
        <w:right w:val="none" w:sz="0" w:space="0" w:color="auto"/>
      </w:divBdr>
    </w:div>
    <w:div w:id="437409744">
      <w:bodyDiv w:val="1"/>
      <w:marLeft w:val="0"/>
      <w:marRight w:val="0"/>
      <w:marTop w:val="0"/>
      <w:marBottom w:val="0"/>
      <w:divBdr>
        <w:top w:val="none" w:sz="0" w:space="0" w:color="auto"/>
        <w:left w:val="none" w:sz="0" w:space="0" w:color="auto"/>
        <w:bottom w:val="none" w:sz="0" w:space="0" w:color="auto"/>
        <w:right w:val="none" w:sz="0" w:space="0" w:color="auto"/>
      </w:divBdr>
    </w:div>
    <w:div w:id="440882075">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452481266">
      <w:bodyDiv w:val="1"/>
      <w:marLeft w:val="0"/>
      <w:marRight w:val="0"/>
      <w:marTop w:val="0"/>
      <w:marBottom w:val="0"/>
      <w:divBdr>
        <w:top w:val="none" w:sz="0" w:space="0" w:color="auto"/>
        <w:left w:val="none" w:sz="0" w:space="0" w:color="auto"/>
        <w:bottom w:val="none" w:sz="0" w:space="0" w:color="auto"/>
        <w:right w:val="none" w:sz="0" w:space="0" w:color="auto"/>
      </w:divBdr>
    </w:div>
    <w:div w:id="458456668">
      <w:bodyDiv w:val="1"/>
      <w:marLeft w:val="0"/>
      <w:marRight w:val="0"/>
      <w:marTop w:val="0"/>
      <w:marBottom w:val="0"/>
      <w:divBdr>
        <w:top w:val="none" w:sz="0" w:space="0" w:color="auto"/>
        <w:left w:val="none" w:sz="0" w:space="0" w:color="auto"/>
        <w:bottom w:val="none" w:sz="0" w:space="0" w:color="auto"/>
        <w:right w:val="none" w:sz="0" w:space="0" w:color="auto"/>
      </w:divBdr>
      <w:divsChild>
        <w:div w:id="1274826368">
          <w:marLeft w:val="547"/>
          <w:marRight w:val="0"/>
          <w:marTop w:val="0"/>
          <w:marBottom w:val="0"/>
          <w:divBdr>
            <w:top w:val="none" w:sz="0" w:space="0" w:color="auto"/>
            <w:left w:val="none" w:sz="0" w:space="0" w:color="auto"/>
            <w:bottom w:val="none" w:sz="0" w:space="0" w:color="auto"/>
            <w:right w:val="none" w:sz="0" w:space="0" w:color="auto"/>
          </w:divBdr>
        </w:div>
      </w:divsChild>
    </w:div>
    <w:div w:id="484905592">
      <w:bodyDiv w:val="1"/>
      <w:marLeft w:val="0"/>
      <w:marRight w:val="0"/>
      <w:marTop w:val="0"/>
      <w:marBottom w:val="0"/>
      <w:divBdr>
        <w:top w:val="none" w:sz="0" w:space="0" w:color="auto"/>
        <w:left w:val="none" w:sz="0" w:space="0" w:color="auto"/>
        <w:bottom w:val="none" w:sz="0" w:space="0" w:color="auto"/>
        <w:right w:val="none" w:sz="0" w:space="0" w:color="auto"/>
      </w:divBdr>
    </w:div>
    <w:div w:id="558247180">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6431205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14176945">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900553856">
      <w:bodyDiv w:val="1"/>
      <w:marLeft w:val="0"/>
      <w:marRight w:val="0"/>
      <w:marTop w:val="0"/>
      <w:marBottom w:val="0"/>
      <w:divBdr>
        <w:top w:val="none" w:sz="0" w:space="0" w:color="auto"/>
        <w:left w:val="none" w:sz="0" w:space="0" w:color="auto"/>
        <w:bottom w:val="none" w:sz="0" w:space="0" w:color="auto"/>
        <w:right w:val="none" w:sz="0" w:space="0" w:color="auto"/>
      </w:divBdr>
    </w:div>
    <w:div w:id="955866704">
      <w:bodyDiv w:val="1"/>
      <w:marLeft w:val="0"/>
      <w:marRight w:val="0"/>
      <w:marTop w:val="0"/>
      <w:marBottom w:val="0"/>
      <w:divBdr>
        <w:top w:val="none" w:sz="0" w:space="0" w:color="auto"/>
        <w:left w:val="none" w:sz="0" w:space="0" w:color="auto"/>
        <w:bottom w:val="none" w:sz="0" w:space="0" w:color="auto"/>
        <w:right w:val="none" w:sz="0" w:space="0" w:color="auto"/>
      </w:divBdr>
    </w:div>
    <w:div w:id="956914891">
      <w:bodyDiv w:val="1"/>
      <w:marLeft w:val="0"/>
      <w:marRight w:val="0"/>
      <w:marTop w:val="0"/>
      <w:marBottom w:val="0"/>
      <w:divBdr>
        <w:top w:val="none" w:sz="0" w:space="0" w:color="auto"/>
        <w:left w:val="none" w:sz="0" w:space="0" w:color="auto"/>
        <w:bottom w:val="none" w:sz="0" w:space="0" w:color="auto"/>
        <w:right w:val="none" w:sz="0" w:space="0" w:color="auto"/>
      </w:divBdr>
    </w:div>
    <w:div w:id="991561363">
      <w:bodyDiv w:val="1"/>
      <w:marLeft w:val="0"/>
      <w:marRight w:val="0"/>
      <w:marTop w:val="0"/>
      <w:marBottom w:val="0"/>
      <w:divBdr>
        <w:top w:val="none" w:sz="0" w:space="0" w:color="auto"/>
        <w:left w:val="none" w:sz="0" w:space="0" w:color="auto"/>
        <w:bottom w:val="none" w:sz="0" w:space="0" w:color="auto"/>
        <w:right w:val="none" w:sz="0" w:space="0" w:color="auto"/>
      </w:divBdr>
    </w:div>
    <w:div w:id="1044056950">
      <w:bodyDiv w:val="1"/>
      <w:marLeft w:val="0"/>
      <w:marRight w:val="0"/>
      <w:marTop w:val="0"/>
      <w:marBottom w:val="0"/>
      <w:divBdr>
        <w:top w:val="none" w:sz="0" w:space="0" w:color="auto"/>
        <w:left w:val="none" w:sz="0" w:space="0" w:color="auto"/>
        <w:bottom w:val="none" w:sz="0" w:space="0" w:color="auto"/>
        <w:right w:val="none" w:sz="0" w:space="0" w:color="auto"/>
      </w:divBdr>
    </w:div>
    <w:div w:id="1275215755">
      <w:bodyDiv w:val="1"/>
      <w:marLeft w:val="0"/>
      <w:marRight w:val="0"/>
      <w:marTop w:val="0"/>
      <w:marBottom w:val="0"/>
      <w:divBdr>
        <w:top w:val="none" w:sz="0" w:space="0" w:color="auto"/>
        <w:left w:val="none" w:sz="0" w:space="0" w:color="auto"/>
        <w:bottom w:val="none" w:sz="0" w:space="0" w:color="auto"/>
        <w:right w:val="none" w:sz="0" w:space="0" w:color="auto"/>
      </w:divBdr>
    </w:div>
    <w:div w:id="1314605111">
      <w:bodyDiv w:val="1"/>
      <w:marLeft w:val="0"/>
      <w:marRight w:val="0"/>
      <w:marTop w:val="0"/>
      <w:marBottom w:val="0"/>
      <w:divBdr>
        <w:top w:val="none" w:sz="0" w:space="0" w:color="auto"/>
        <w:left w:val="none" w:sz="0" w:space="0" w:color="auto"/>
        <w:bottom w:val="none" w:sz="0" w:space="0" w:color="auto"/>
        <w:right w:val="none" w:sz="0" w:space="0" w:color="auto"/>
      </w:divBdr>
    </w:div>
    <w:div w:id="1405419825">
      <w:bodyDiv w:val="1"/>
      <w:marLeft w:val="0"/>
      <w:marRight w:val="0"/>
      <w:marTop w:val="0"/>
      <w:marBottom w:val="0"/>
      <w:divBdr>
        <w:top w:val="none" w:sz="0" w:space="0" w:color="auto"/>
        <w:left w:val="none" w:sz="0" w:space="0" w:color="auto"/>
        <w:bottom w:val="none" w:sz="0" w:space="0" w:color="auto"/>
        <w:right w:val="none" w:sz="0" w:space="0" w:color="auto"/>
      </w:divBdr>
    </w:div>
    <w:div w:id="1406224482">
      <w:bodyDiv w:val="1"/>
      <w:marLeft w:val="0"/>
      <w:marRight w:val="0"/>
      <w:marTop w:val="0"/>
      <w:marBottom w:val="0"/>
      <w:divBdr>
        <w:top w:val="none" w:sz="0" w:space="0" w:color="auto"/>
        <w:left w:val="none" w:sz="0" w:space="0" w:color="auto"/>
        <w:bottom w:val="none" w:sz="0" w:space="0" w:color="auto"/>
        <w:right w:val="none" w:sz="0" w:space="0" w:color="auto"/>
      </w:divBdr>
    </w:div>
    <w:div w:id="1421561093">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573740078">
      <w:bodyDiv w:val="1"/>
      <w:marLeft w:val="0"/>
      <w:marRight w:val="0"/>
      <w:marTop w:val="0"/>
      <w:marBottom w:val="0"/>
      <w:divBdr>
        <w:top w:val="none" w:sz="0" w:space="0" w:color="auto"/>
        <w:left w:val="none" w:sz="0" w:space="0" w:color="auto"/>
        <w:bottom w:val="none" w:sz="0" w:space="0" w:color="auto"/>
        <w:right w:val="none" w:sz="0" w:space="0" w:color="auto"/>
      </w:divBdr>
    </w:div>
    <w:div w:id="1629624726">
      <w:bodyDiv w:val="1"/>
      <w:marLeft w:val="0"/>
      <w:marRight w:val="0"/>
      <w:marTop w:val="0"/>
      <w:marBottom w:val="0"/>
      <w:divBdr>
        <w:top w:val="none" w:sz="0" w:space="0" w:color="auto"/>
        <w:left w:val="none" w:sz="0" w:space="0" w:color="auto"/>
        <w:bottom w:val="none" w:sz="0" w:space="0" w:color="auto"/>
        <w:right w:val="none" w:sz="0" w:space="0" w:color="auto"/>
      </w:divBdr>
      <w:divsChild>
        <w:div w:id="1102068641">
          <w:marLeft w:val="907"/>
          <w:marRight w:val="0"/>
          <w:marTop w:val="200"/>
          <w:marBottom w:val="0"/>
          <w:divBdr>
            <w:top w:val="none" w:sz="0" w:space="0" w:color="auto"/>
            <w:left w:val="none" w:sz="0" w:space="0" w:color="auto"/>
            <w:bottom w:val="none" w:sz="0" w:space="0" w:color="auto"/>
            <w:right w:val="none" w:sz="0" w:space="0" w:color="auto"/>
          </w:divBdr>
        </w:div>
        <w:div w:id="124928470">
          <w:marLeft w:val="907"/>
          <w:marRight w:val="0"/>
          <w:marTop w:val="200"/>
          <w:marBottom w:val="0"/>
          <w:divBdr>
            <w:top w:val="none" w:sz="0" w:space="0" w:color="auto"/>
            <w:left w:val="none" w:sz="0" w:space="0" w:color="auto"/>
            <w:bottom w:val="none" w:sz="0" w:space="0" w:color="auto"/>
            <w:right w:val="none" w:sz="0" w:space="0" w:color="auto"/>
          </w:divBdr>
        </w:div>
        <w:div w:id="455028653">
          <w:marLeft w:val="907"/>
          <w:marRight w:val="0"/>
          <w:marTop w:val="200"/>
          <w:marBottom w:val="0"/>
          <w:divBdr>
            <w:top w:val="none" w:sz="0" w:space="0" w:color="auto"/>
            <w:left w:val="none" w:sz="0" w:space="0" w:color="auto"/>
            <w:bottom w:val="none" w:sz="0" w:space="0" w:color="auto"/>
            <w:right w:val="none" w:sz="0" w:space="0" w:color="auto"/>
          </w:divBdr>
        </w:div>
        <w:div w:id="2106464133">
          <w:marLeft w:val="907"/>
          <w:marRight w:val="0"/>
          <w:marTop w:val="200"/>
          <w:marBottom w:val="0"/>
          <w:divBdr>
            <w:top w:val="none" w:sz="0" w:space="0" w:color="auto"/>
            <w:left w:val="none" w:sz="0" w:space="0" w:color="auto"/>
            <w:bottom w:val="none" w:sz="0" w:space="0" w:color="auto"/>
            <w:right w:val="none" w:sz="0" w:space="0" w:color="auto"/>
          </w:divBdr>
        </w:div>
      </w:divsChild>
    </w:div>
    <w:div w:id="1656494146">
      <w:bodyDiv w:val="1"/>
      <w:marLeft w:val="0"/>
      <w:marRight w:val="0"/>
      <w:marTop w:val="0"/>
      <w:marBottom w:val="0"/>
      <w:divBdr>
        <w:top w:val="none" w:sz="0" w:space="0" w:color="auto"/>
        <w:left w:val="none" w:sz="0" w:space="0" w:color="auto"/>
        <w:bottom w:val="none" w:sz="0" w:space="0" w:color="auto"/>
        <w:right w:val="none" w:sz="0" w:space="0" w:color="auto"/>
      </w:divBdr>
    </w:div>
    <w:div w:id="1673987607">
      <w:bodyDiv w:val="1"/>
      <w:marLeft w:val="0"/>
      <w:marRight w:val="0"/>
      <w:marTop w:val="0"/>
      <w:marBottom w:val="0"/>
      <w:divBdr>
        <w:top w:val="none" w:sz="0" w:space="0" w:color="auto"/>
        <w:left w:val="none" w:sz="0" w:space="0" w:color="auto"/>
        <w:bottom w:val="none" w:sz="0" w:space="0" w:color="auto"/>
        <w:right w:val="none" w:sz="0" w:space="0" w:color="auto"/>
      </w:divBdr>
    </w:div>
    <w:div w:id="1714882184">
      <w:bodyDiv w:val="1"/>
      <w:marLeft w:val="0"/>
      <w:marRight w:val="0"/>
      <w:marTop w:val="0"/>
      <w:marBottom w:val="0"/>
      <w:divBdr>
        <w:top w:val="none" w:sz="0" w:space="0" w:color="auto"/>
        <w:left w:val="none" w:sz="0" w:space="0" w:color="auto"/>
        <w:bottom w:val="none" w:sz="0" w:space="0" w:color="auto"/>
        <w:right w:val="none" w:sz="0" w:space="0" w:color="auto"/>
      </w:divBdr>
    </w:div>
    <w:div w:id="1748457610">
      <w:bodyDiv w:val="1"/>
      <w:marLeft w:val="0"/>
      <w:marRight w:val="0"/>
      <w:marTop w:val="0"/>
      <w:marBottom w:val="0"/>
      <w:divBdr>
        <w:top w:val="none" w:sz="0" w:space="0" w:color="auto"/>
        <w:left w:val="none" w:sz="0" w:space="0" w:color="auto"/>
        <w:bottom w:val="none" w:sz="0" w:space="0" w:color="auto"/>
        <w:right w:val="none" w:sz="0" w:space="0" w:color="auto"/>
      </w:divBdr>
    </w:div>
    <w:div w:id="1899704210">
      <w:bodyDiv w:val="1"/>
      <w:marLeft w:val="0"/>
      <w:marRight w:val="0"/>
      <w:marTop w:val="0"/>
      <w:marBottom w:val="0"/>
      <w:divBdr>
        <w:top w:val="none" w:sz="0" w:space="0" w:color="auto"/>
        <w:left w:val="none" w:sz="0" w:space="0" w:color="auto"/>
        <w:bottom w:val="none" w:sz="0" w:space="0" w:color="auto"/>
        <w:right w:val="none" w:sz="0" w:space="0" w:color="auto"/>
      </w:divBdr>
    </w:div>
    <w:div w:id="1975987613">
      <w:bodyDiv w:val="1"/>
      <w:marLeft w:val="0"/>
      <w:marRight w:val="0"/>
      <w:marTop w:val="0"/>
      <w:marBottom w:val="0"/>
      <w:divBdr>
        <w:top w:val="none" w:sz="0" w:space="0" w:color="auto"/>
        <w:left w:val="none" w:sz="0" w:space="0" w:color="auto"/>
        <w:bottom w:val="none" w:sz="0" w:space="0" w:color="auto"/>
        <w:right w:val="none" w:sz="0" w:space="0" w:color="auto"/>
      </w:divBdr>
    </w:div>
    <w:div w:id="1997369129">
      <w:bodyDiv w:val="1"/>
      <w:marLeft w:val="0"/>
      <w:marRight w:val="0"/>
      <w:marTop w:val="0"/>
      <w:marBottom w:val="0"/>
      <w:divBdr>
        <w:top w:val="none" w:sz="0" w:space="0" w:color="auto"/>
        <w:left w:val="none" w:sz="0" w:space="0" w:color="auto"/>
        <w:bottom w:val="none" w:sz="0" w:space="0" w:color="auto"/>
        <w:right w:val="none" w:sz="0" w:space="0" w:color="auto"/>
      </w:divBdr>
    </w:div>
    <w:div w:id="204748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ntur.ru/prizma/spravka/25471-kak_razrabotat_pravila_vnutrennego_kontrolya_v_celyah_podft" TargetMode="External"/><Relationship Id="rId13" Type="http://schemas.openxmlformats.org/officeDocument/2006/relationships/hyperlink" Target="http://lib.alpinadigita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kontur.ru/prizma/spravka/25471-kak_razrabotat_pravila_vnutrennego_kontrolya_v_celyah_podft" TargetMode="External"/><Relationship Id="rId4" Type="http://schemas.openxmlformats.org/officeDocument/2006/relationships/settings" Target="settings.xml"/><Relationship Id="rId9" Type="http://schemas.openxmlformats.org/officeDocument/2006/relationships/hyperlink" Target="https://kontur.ru/prizma/spravka/25471-kak_razrabotat_pravila_vnutrennego_kontrolya_v_celyah_podft" TargetMode="External"/><Relationship Id="rId14"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76D7C-EEF1-42C9-9101-A7F9E9A25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16210</Words>
  <Characters>92403</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2023-06-29T14:09:00Z</cp:lastPrinted>
  <dcterms:created xsi:type="dcterms:W3CDTF">2023-06-29T14:09:00Z</dcterms:created>
  <dcterms:modified xsi:type="dcterms:W3CDTF">2023-06-30T13:39:00Z</dcterms:modified>
</cp:coreProperties>
</file>